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0DF39" w14:textId="77777777" w:rsidR="007212B4" w:rsidRPr="000E539F" w:rsidRDefault="007212B4" w:rsidP="00D22608">
      <w:pPr>
        <w:spacing w:before="120" w:after="120" w:line="240" w:lineRule="auto"/>
        <w:jc w:val="both"/>
        <w:rPr>
          <w:rFonts w:ascii="Trebuchet MS" w:hAnsi="Trebuchet MS"/>
          <w:b/>
          <w:color w:val="002060"/>
          <w:sz w:val="24"/>
          <w:szCs w:val="24"/>
        </w:rPr>
      </w:pPr>
    </w:p>
    <w:p w14:paraId="6B408CEF" w14:textId="77777777" w:rsidR="00FB6488" w:rsidRPr="007B0B90" w:rsidRDefault="00FB6488" w:rsidP="00D22608">
      <w:pPr>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PROGRAMUL OPERAŢIONAL CAPITAL UMAN</w:t>
      </w:r>
    </w:p>
    <w:p w14:paraId="266B9726" w14:textId="77777777" w:rsidR="00FB6488" w:rsidRPr="007B0B90" w:rsidRDefault="00FB6488" w:rsidP="00D22608">
      <w:pPr>
        <w:spacing w:before="120" w:after="120" w:line="240" w:lineRule="auto"/>
        <w:jc w:val="both"/>
        <w:rPr>
          <w:rFonts w:ascii="Trebuchet MS" w:hAnsi="Trebuchet MS"/>
          <w:b/>
          <w:color w:val="002060"/>
          <w:sz w:val="24"/>
          <w:szCs w:val="24"/>
        </w:rPr>
      </w:pPr>
    </w:p>
    <w:p w14:paraId="08925D0E" w14:textId="77777777" w:rsidR="0047757C" w:rsidRPr="007B0B90" w:rsidRDefault="0047757C" w:rsidP="00D22608">
      <w:pPr>
        <w:spacing w:before="120" w:after="120" w:line="240" w:lineRule="auto"/>
        <w:jc w:val="both"/>
        <w:rPr>
          <w:rFonts w:ascii="Trebuchet MS" w:hAnsi="Trebuchet MS"/>
          <w:b/>
          <w:i/>
          <w:color w:val="002060"/>
          <w:sz w:val="24"/>
          <w:szCs w:val="24"/>
        </w:rPr>
      </w:pPr>
      <w:r w:rsidRPr="007B0B90">
        <w:rPr>
          <w:rFonts w:ascii="Trebuchet MS" w:hAnsi="Trebuchet MS"/>
          <w:b/>
          <w:color w:val="002060"/>
          <w:sz w:val="24"/>
          <w:szCs w:val="24"/>
          <w:u w:val="single"/>
        </w:rPr>
        <w:t>Axa prioritară 4</w:t>
      </w:r>
      <w:r w:rsidR="00BF3C45" w:rsidRPr="007B0B90">
        <w:rPr>
          <w:rFonts w:ascii="Trebuchet MS" w:hAnsi="Trebuchet MS"/>
          <w:b/>
          <w:color w:val="002060"/>
          <w:sz w:val="24"/>
          <w:szCs w:val="24"/>
          <w:u w:val="single"/>
        </w:rPr>
        <w:t>:</w:t>
      </w:r>
      <w:r w:rsidRPr="007B0B90">
        <w:rPr>
          <w:rFonts w:ascii="Trebuchet MS" w:hAnsi="Trebuchet MS"/>
          <w:b/>
          <w:i/>
          <w:color w:val="002060"/>
          <w:sz w:val="24"/>
          <w:szCs w:val="24"/>
        </w:rPr>
        <w:t xml:space="preserve"> Incluziunea socială și combaterea sărăciei</w:t>
      </w:r>
    </w:p>
    <w:p w14:paraId="7208AA2A" w14:textId="77777777" w:rsidR="0047757C" w:rsidRPr="007B0B90" w:rsidRDefault="0047757C" w:rsidP="00D22608">
      <w:pPr>
        <w:spacing w:before="120" w:after="120" w:line="240" w:lineRule="auto"/>
        <w:jc w:val="both"/>
        <w:rPr>
          <w:rFonts w:ascii="Trebuchet MS" w:hAnsi="Trebuchet MS"/>
          <w:b/>
          <w:i/>
          <w:color w:val="002060"/>
          <w:sz w:val="24"/>
          <w:szCs w:val="24"/>
        </w:rPr>
      </w:pPr>
      <w:r w:rsidRPr="007B0B90">
        <w:rPr>
          <w:rFonts w:ascii="Trebuchet MS" w:hAnsi="Trebuchet MS"/>
          <w:b/>
          <w:color w:val="002060"/>
          <w:sz w:val="24"/>
          <w:szCs w:val="24"/>
          <w:u w:val="single"/>
        </w:rPr>
        <w:t>Obiectivul tematic 9:</w:t>
      </w:r>
      <w:r w:rsidRPr="007B0B90">
        <w:rPr>
          <w:rFonts w:ascii="Trebuchet MS" w:hAnsi="Trebuchet MS"/>
          <w:b/>
          <w:i/>
          <w:color w:val="002060"/>
          <w:sz w:val="24"/>
          <w:szCs w:val="24"/>
        </w:rPr>
        <w:t xml:space="preserve"> Promovarea incluziunii sociale, combaterea sărăciei și a oricărei forme de discriminare</w:t>
      </w:r>
    </w:p>
    <w:p w14:paraId="5175036B" w14:textId="77777777" w:rsidR="00FB6488" w:rsidRPr="007B0B90" w:rsidRDefault="0047757C" w:rsidP="00D22608">
      <w:pPr>
        <w:spacing w:before="120" w:after="120" w:line="240" w:lineRule="auto"/>
        <w:jc w:val="both"/>
        <w:rPr>
          <w:rFonts w:ascii="Trebuchet MS" w:hAnsi="Trebuchet MS"/>
          <w:b/>
          <w:i/>
          <w:color w:val="002060"/>
          <w:sz w:val="24"/>
          <w:szCs w:val="24"/>
        </w:rPr>
      </w:pPr>
      <w:r w:rsidRPr="007B0B90">
        <w:rPr>
          <w:rFonts w:ascii="Trebuchet MS" w:hAnsi="Trebuchet MS"/>
          <w:b/>
          <w:color w:val="002060"/>
          <w:sz w:val="24"/>
          <w:szCs w:val="24"/>
          <w:u w:val="single"/>
        </w:rPr>
        <w:t>Prioritatea de investiții 9.iv:</w:t>
      </w:r>
      <w:r w:rsidRPr="007B0B90">
        <w:rPr>
          <w:rFonts w:ascii="Trebuchet MS" w:hAnsi="Trebuchet MS"/>
          <w:b/>
          <w:i/>
          <w:color w:val="002060"/>
          <w:sz w:val="24"/>
          <w:szCs w:val="24"/>
        </w:rPr>
        <w:t xml:space="preserve"> Creșterea accesului la servicii accesibile, durabile și de înaltă calitate, inclusiv asistență medicală și servicii sociale de interes general</w:t>
      </w:r>
    </w:p>
    <w:p w14:paraId="11110AF2" w14:textId="77777777" w:rsidR="00FB6488" w:rsidRPr="007B0B90" w:rsidRDefault="0047757C" w:rsidP="00D22608">
      <w:pPr>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u w:val="single"/>
        </w:rPr>
        <w:t>Obiectivul specific 4.9:</w:t>
      </w:r>
      <w:r w:rsidRPr="007B0B90">
        <w:rPr>
          <w:rFonts w:ascii="Trebuchet MS" w:hAnsi="Trebuchet MS"/>
          <w:b/>
          <w:i/>
          <w:color w:val="002060"/>
          <w:sz w:val="24"/>
          <w:szCs w:val="24"/>
        </w:rPr>
        <w:t xml:space="preserve"> Creșterea numărului de persoane care beneficiază de programe de sănătate și de servicii orientate către prevenție, depistare precoce (screening), diagnostic și tratament precoce pentru principalele patologii</w:t>
      </w:r>
    </w:p>
    <w:p w14:paraId="55DDAF0B"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34911DA0" w14:textId="77777777" w:rsidR="00475158" w:rsidRPr="007B0B90" w:rsidRDefault="00475158" w:rsidP="00D22608">
      <w:pPr>
        <w:spacing w:before="120" w:after="120" w:line="240" w:lineRule="auto"/>
        <w:jc w:val="center"/>
        <w:rPr>
          <w:rFonts w:ascii="Trebuchet MS" w:hAnsi="Trebuchet MS"/>
          <w:b/>
          <w:color w:val="244061" w:themeColor="accent1" w:themeShade="80"/>
          <w:sz w:val="24"/>
          <w:szCs w:val="24"/>
        </w:rPr>
      </w:pPr>
    </w:p>
    <w:p w14:paraId="3E2A5ACB" w14:textId="77777777" w:rsidR="00475158" w:rsidRPr="007B0B90" w:rsidRDefault="00475158" w:rsidP="00D22608">
      <w:pPr>
        <w:spacing w:before="120" w:after="120" w:line="240" w:lineRule="auto"/>
        <w:jc w:val="center"/>
        <w:rPr>
          <w:rFonts w:ascii="Trebuchet MS" w:hAnsi="Trebuchet MS"/>
          <w:b/>
          <w:color w:val="244061" w:themeColor="accent1" w:themeShade="80"/>
          <w:sz w:val="24"/>
          <w:szCs w:val="24"/>
        </w:rPr>
      </w:pPr>
      <w:bookmarkStart w:id="0" w:name="_GoBack"/>
      <w:bookmarkEnd w:id="0"/>
    </w:p>
    <w:p w14:paraId="79E9E526" w14:textId="77777777" w:rsidR="00EE3492" w:rsidRPr="007B0B90" w:rsidRDefault="00EE3492" w:rsidP="00D22608">
      <w:pPr>
        <w:spacing w:before="120" w:after="120" w:line="240" w:lineRule="auto"/>
        <w:jc w:val="center"/>
        <w:rPr>
          <w:rFonts w:ascii="Trebuchet MS" w:hAnsi="Trebuchet MS"/>
          <w:b/>
          <w:bCs/>
          <w:color w:val="C00000"/>
          <w:sz w:val="24"/>
          <w:szCs w:val="24"/>
        </w:rPr>
      </w:pPr>
    </w:p>
    <w:p w14:paraId="1D08E6FB" w14:textId="77777777" w:rsidR="00EE3492" w:rsidRPr="007B0B90" w:rsidRDefault="00EE3492" w:rsidP="00D22608">
      <w:pPr>
        <w:spacing w:before="120" w:after="120" w:line="240" w:lineRule="auto"/>
        <w:jc w:val="center"/>
        <w:rPr>
          <w:rFonts w:ascii="Trebuchet MS" w:hAnsi="Trebuchet MS"/>
          <w:b/>
          <w:bCs/>
          <w:color w:val="C00000"/>
          <w:sz w:val="24"/>
          <w:szCs w:val="24"/>
        </w:rPr>
      </w:pPr>
    </w:p>
    <w:p w14:paraId="7991EE8A" w14:textId="77777777" w:rsidR="00475158" w:rsidRPr="007B0B90" w:rsidRDefault="00475158" w:rsidP="00D22608">
      <w:pPr>
        <w:spacing w:before="120" w:after="120" w:line="240" w:lineRule="auto"/>
        <w:jc w:val="center"/>
        <w:rPr>
          <w:rFonts w:ascii="Trebuchet MS" w:hAnsi="Trebuchet MS"/>
          <w:color w:val="17365D"/>
          <w:sz w:val="24"/>
          <w:szCs w:val="24"/>
        </w:rPr>
      </w:pPr>
    </w:p>
    <w:p w14:paraId="6E792FA6" w14:textId="77777777" w:rsidR="00475158" w:rsidRPr="007B0B90" w:rsidRDefault="00475158" w:rsidP="00D22608">
      <w:pPr>
        <w:spacing w:before="120" w:after="120" w:line="240" w:lineRule="auto"/>
        <w:jc w:val="center"/>
        <w:rPr>
          <w:rFonts w:ascii="Trebuchet MS" w:hAnsi="Trebuchet MS"/>
          <w:color w:val="17365D"/>
          <w:sz w:val="24"/>
          <w:szCs w:val="24"/>
        </w:rPr>
      </w:pPr>
    </w:p>
    <w:p w14:paraId="3A25D589" w14:textId="77777777" w:rsidR="00475158" w:rsidRPr="007B0B90" w:rsidRDefault="00475158" w:rsidP="00D22608">
      <w:pPr>
        <w:spacing w:before="120" w:after="120" w:line="240" w:lineRule="auto"/>
        <w:jc w:val="center"/>
        <w:rPr>
          <w:rFonts w:ascii="Trebuchet MS" w:hAnsi="Trebuchet MS"/>
          <w:b/>
          <w:bCs/>
          <w:i/>
          <w:iCs/>
          <w:color w:val="002060"/>
          <w:sz w:val="24"/>
          <w:szCs w:val="24"/>
        </w:rPr>
      </w:pPr>
      <w:r w:rsidRPr="007B0B90">
        <w:rPr>
          <w:rFonts w:ascii="Trebuchet MS" w:hAnsi="Trebuchet MS"/>
          <w:b/>
          <w:bCs/>
          <w:i/>
          <w:iCs/>
          <w:color w:val="002060"/>
          <w:sz w:val="24"/>
          <w:szCs w:val="24"/>
        </w:rPr>
        <w:t>GHIDUL SOLICITANTULUI - CONDIȚII SPECIFICE DE ACCESARE A FONDURILOR</w:t>
      </w:r>
    </w:p>
    <w:p w14:paraId="587DC7B4" w14:textId="5D858072" w:rsidR="0019394A" w:rsidRPr="007B0B90" w:rsidRDefault="0019394A" w:rsidP="00D22608">
      <w:pPr>
        <w:spacing w:before="120" w:after="120" w:line="240" w:lineRule="auto"/>
        <w:jc w:val="center"/>
        <w:rPr>
          <w:rFonts w:ascii="Trebuchet MS" w:hAnsi="Trebuchet MS"/>
          <w:b/>
          <w:bCs/>
          <w:i/>
          <w:color w:val="C00000"/>
          <w:sz w:val="24"/>
          <w:szCs w:val="24"/>
        </w:rPr>
      </w:pPr>
      <w:r w:rsidRPr="007B0B90">
        <w:rPr>
          <w:rFonts w:ascii="Trebuchet MS" w:hAnsi="Trebuchet MS"/>
          <w:b/>
          <w:bCs/>
          <w:i/>
          <w:color w:val="C00000"/>
          <w:sz w:val="24"/>
          <w:szCs w:val="24"/>
        </w:rPr>
        <w:t>”</w:t>
      </w:r>
      <w:r w:rsidR="00637D8A" w:rsidRPr="007B0B90">
        <w:rPr>
          <w:rFonts w:ascii="Trebuchet MS" w:hAnsi="Trebuchet MS"/>
          <w:b/>
          <w:bCs/>
          <w:i/>
          <w:color w:val="C00000"/>
          <w:sz w:val="24"/>
          <w:szCs w:val="24"/>
        </w:rPr>
        <w:t>S</w:t>
      </w:r>
      <w:r w:rsidRPr="007B0B90">
        <w:rPr>
          <w:rFonts w:ascii="Trebuchet MS" w:hAnsi="Trebuchet MS"/>
          <w:b/>
          <w:bCs/>
          <w:i/>
          <w:color w:val="C00000"/>
          <w:sz w:val="24"/>
          <w:szCs w:val="24"/>
        </w:rPr>
        <w:t>prijin pentru derularea programelor de prevenție, depistare precoce, diagnostic și tratament precoce a</w:t>
      </w:r>
      <w:r w:rsidR="002153D8" w:rsidRPr="007B0B90">
        <w:rPr>
          <w:rFonts w:ascii="Trebuchet MS" w:hAnsi="Trebuchet MS"/>
          <w:b/>
          <w:bCs/>
          <w:i/>
          <w:color w:val="C00000"/>
          <w:sz w:val="24"/>
          <w:szCs w:val="24"/>
        </w:rPr>
        <w:t>l</w:t>
      </w:r>
      <w:r w:rsidRPr="007B0B90">
        <w:rPr>
          <w:rFonts w:ascii="Trebuchet MS" w:hAnsi="Trebuchet MS"/>
          <w:b/>
          <w:bCs/>
          <w:i/>
          <w:color w:val="C00000"/>
          <w:sz w:val="24"/>
          <w:szCs w:val="24"/>
        </w:rPr>
        <w:t xml:space="preserve"> cancerului </w:t>
      </w:r>
      <w:proofErr w:type="spellStart"/>
      <w:r w:rsidR="00C60EAB" w:rsidRPr="007B0B90">
        <w:rPr>
          <w:rFonts w:ascii="Trebuchet MS" w:hAnsi="Trebuchet MS"/>
          <w:b/>
          <w:bCs/>
          <w:i/>
          <w:color w:val="C00000"/>
          <w:sz w:val="24"/>
          <w:szCs w:val="24"/>
        </w:rPr>
        <w:t>colorectal</w:t>
      </w:r>
      <w:proofErr w:type="spellEnd"/>
      <w:r w:rsidRPr="007B0B90">
        <w:rPr>
          <w:rFonts w:ascii="Trebuchet MS" w:hAnsi="Trebuchet MS"/>
          <w:b/>
          <w:bCs/>
          <w:i/>
          <w:color w:val="C00000"/>
          <w:sz w:val="24"/>
          <w:szCs w:val="24"/>
        </w:rPr>
        <w:t xml:space="preserve"> - etapa I”</w:t>
      </w:r>
    </w:p>
    <w:p w14:paraId="3257A5ED" w14:textId="0ECFC155" w:rsidR="00FB6488" w:rsidRPr="007B0B90" w:rsidRDefault="000C44A2" w:rsidP="00D22608">
      <w:pPr>
        <w:spacing w:before="120" w:after="120" w:line="240" w:lineRule="auto"/>
        <w:jc w:val="center"/>
        <w:rPr>
          <w:rFonts w:ascii="Trebuchet MS" w:hAnsi="Trebuchet MS"/>
          <w:color w:val="244061" w:themeColor="accent1" w:themeShade="80"/>
          <w:sz w:val="24"/>
          <w:szCs w:val="24"/>
        </w:rPr>
      </w:pPr>
      <w:r w:rsidRPr="007B0B90">
        <w:rPr>
          <w:rFonts w:ascii="Trebuchet MS" w:hAnsi="Trebuchet MS"/>
          <w:b/>
          <w:i/>
          <w:color w:val="002060"/>
          <w:sz w:val="24"/>
          <w:szCs w:val="24"/>
        </w:rPr>
        <w:t xml:space="preserve">AP </w:t>
      </w:r>
      <w:r w:rsidR="0047757C" w:rsidRPr="007B0B90">
        <w:rPr>
          <w:rFonts w:ascii="Trebuchet MS" w:hAnsi="Trebuchet MS"/>
          <w:b/>
          <w:i/>
          <w:color w:val="002060"/>
          <w:sz w:val="24"/>
          <w:szCs w:val="24"/>
        </w:rPr>
        <w:t>4</w:t>
      </w:r>
      <w:r w:rsidRPr="007B0B90">
        <w:rPr>
          <w:rFonts w:ascii="Trebuchet MS" w:hAnsi="Trebuchet MS"/>
          <w:b/>
          <w:i/>
          <w:color w:val="002060"/>
          <w:sz w:val="24"/>
          <w:szCs w:val="24"/>
        </w:rPr>
        <w:t xml:space="preserve">/ PI </w:t>
      </w:r>
      <w:r w:rsidR="0047757C" w:rsidRPr="007B0B90">
        <w:rPr>
          <w:rFonts w:ascii="Trebuchet MS" w:hAnsi="Trebuchet MS"/>
          <w:b/>
          <w:i/>
          <w:color w:val="002060"/>
          <w:sz w:val="24"/>
          <w:szCs w:val="24"/>
        </w:rPr>
        <w:t>9</w:t>
      </w:r>
      <w:r w:rsidRPr="007B0B90">
        <w:rPr>
          <w:rFonts w:ascii="Trebuchet MS" w:hAnsi="Trebuchet MS"/>
          <w:b/>
          <w:i/>
          <w:color w:val="002060"/>
          <w:sz w:val="24"/>
          <w:szCs w:val="24"/>
        </w:rPr>
        <w:t>.i</w:t>
      </w:r>
      <w:r w:rsidR="0047757C" w:rsidRPr="007B0B90">
        <w:rPr>
          <w:rFonts w:ascii="Trebuchet MS" w:hAnsi="Trebuchet MS"/>
          <w:b/>
          <w:i/>
          <w:color w:val="002060"/>
          <w:sz w:val="24"/>
          <w:szCs w:val="24"/>
        </w:rPr>
        <w:t>v</w:t>
      </w:r>
      <w:r w:rsidRPr="007B0B90">
        <w:rPr>
          <w:rFonts w:ascii="Trebuchet MS" w:hAnsi="Trebuchet MS"/>
          <w:b/>
          <w:i/>
          <w:color w:val="002060"/>
          <w:sz w:val="24"/>
          <w:szCs w:val="24"/>
        </w:rPr>
        <w:t xml:space="preserve">/ OS </w:t>
      </w:r>
      <w:r w:rsidR="0047757C" w:rsidRPr="007B0B90">
        <w:rPr>
          <w:rFonts w:ascii="Trebuchet MS" w:hAnsi="Trebuchet MS"/>
          <w:b/>
          <w:i/>
          <w:color w:val="002060"/>
          <w:sz w:val="24"/>
          <w:szCs w:val="24"/>
        </w:rPr>
        <w:t>4</w:t>
      </w:r>
      <w:r w:rsidRPr="007B0B90">
        <w:rPr>
          <w:rFonts w:ascii="Trebuchet MS" w:hAnsi="Trebuchet MS"/>
          <w:b/>
          <w:i/>
          <w:color w:val="002060"/>
          <w:sz w:val="24"/>
          <w:szCs w:val="24"/>
        </w:rPr>
        <w:t>.</w:t>
      </w:r>
      <w:r w:rsidR="0047757C" w:rsidRPr="007B0B90">
        <w:rPr>
          <w:rFonts w:ascii="Trebuchet MS" w:hAnsi="Trebuchet MS"/>
          <w:b/>
          <w:i/>
          <w:color w:val="002060"/>
          <w:sz w:val="24"/>
          <w:szCs w:val="24"/>
        </w:rPr>
        <w:t>9</w:t>
      </w:r>
    </w:p>
    <w:p w14:paraId="67853682"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7C890904" w14:textId="77777777" w:rsidR="004E7E32" w:rsidRPr="007B0B90" w:rsidRDefault="004E7E32" w:rsidP="00D22608">
      <w:pPr>
        <w:spacing w:before="120" w:after="120" w:line="240" w:lineRule="auto"/>
        <w:jc w:val="both"/>
        <w:rPr>
          <w:rFonts w:ascii="Trebuchet MS" w:hAnsi="Trebuchet MS"/>
          <w:color w:val="244061" w:themeColor="accent1" w:themeShade="80"/>
          <w:sz w:val="24"/>
          <w:szCs w:val="24"/>
        </w:rPr>
      </w:pPr>
    </w:p>
    <w:p w14:paraId="1E152443" w14:textId="77777777" w:rsidR="006D2BB1" w:rsidRPr="007B0B90" w:rsidRDefault="006D2BB1" w:rsidP="00D22608">
      <w:pPr>
        <w:spacing w:before="120" w:after="120" w:line="240" w:lineRule="auto"/>
        <w:jc w:val="center"/>
        <w:rPr>
          <w:rFonts w:ascii="Trebuchet MS" w:hAnsi="Trebuchet MS"/>
          <w:color w:val="244061" w:themeColor="accent1" w:themeShade="80"/>
          <w:sz w:val="24"/>
          <w:szCs w:val="24"/>
        </w:rPr>
      </w:pPr>
    </w:p>
    <w:p w14:paraId="2C1CEE37" w14:textId="77777777" w:rsidR="006D2BB1" w:rsidRPr="007B0B90" w:rsidRDefault="006D2BB1" w:rsidP="00D22608">
      <w:pPr>
        <w:spacing w:before="120" w:after="120" w:line="240" w:lineRule="auto"/>
        <w:jc w:val="center"/>
        <w:rPr>
          <w:rFonts w:ascii="Trebuchet MS" w:hAnsi="Trebuchet MS"/>
          <w:color w:val="244061" w:themeColor="accent1" w:themeShade="80"/>
          <w:sz w:val="24"/>
          <w:szCs w:val="24"/>
        </w:rPr>
      </w:pPr>
    </w:p>
    <w:p w14:paraId="6CEB7F95" w14:textId="77777777" w:rsidR="006D2BB1" w:rsidRPr="007B0B90" w:rsidRDefault="006D2BB1" w:rsidP="00D22608">
      <w:pPr>
        <w:spacing w:before="120" w:after="120" w:line="240" w:lineRule="auto"/>
        <w:jc w:val="center"/>
        <w:rPr>
          <w:rFonts w:ascii="Trebuchet MS" w:hAnsi="Trebuchet MS"/>
          <w:color w:val="244061" w:themeColor="accent1" w:themeShade="80"/>
          <w:sz w:val="24"/>
          <w:szCs w:val="24"/>
        </w:rPr>
      </w:pPr>
    </w:p>
    <w:p w14:paraId="218A5B89" w14:textId="77777777" w:rsidR="006D2BB1" w:rsidRPr="007B0B90" w:rsidRDefault="006D2BB1" w:rsidP="00D22608">
      <w:pPr>
        <w:spacing w:before="120" w:after="120" w:line="240" w:lineRule="auto"/>
        <w:jc w:val="center"/>
        <w:rPr>
          <w:rFonts w:ascii="Trebuchet MS" w:hAnsi="Trebuchet MS"/>
          <w:color w:val="244061" w:themeColor="accent1" w:themeShade="80"/>
          <w:sz w:val="24"/>
          <w:szCs w:val="24"/>
        </w:rPr>
      </w:pPr>
    </w:p>
    <w:p w14:paraId="5AB387A9" w14:textId="77777777" w:rsidR="001A1C62" w:rsidRPr="007B0B90" w:rsidRDefault="001A1C62" w:rsidP="00D22608">
      <w:pPr>
        <w:spacing w:before="120" w:after="120" w:line="240" w:lineRule="auto"/>
        <w:jc w:val="center"/>
        <w:rPr>
          <w:rFonts w:ascii="Trebuchet MS" w:hAnsi="Trebuchet MS"/>
          <w:color w:val="002060"/>
          <w:sz w:val="24"/>
          <w:szCs w:val="24"/>
        </w:rPr>
      </w:pPr>
    </w:p>
    <w:p w14:paraId="34684246" w14:textId="77777777" w:rsidR="001A1C62" w:rsidRPr="007B0B90" w:rsidRDefault="001A1C62" w:rsidP="00D22608">
      <w:pPr>
        <w:spacing w:before="120" w:after="120" w:line="240" w:lineRule="auto"/>
        <w:jc w:val="center"/>
        <w:rPr>
          <w:rFonts w:ascii="Trebuchet MS" w:hAnsi="Trebuchet MS"/>
          <w:color w:val="002060"/>
          <w:sz w:val="24"/>
          <w:szCs w:val="24"/>
        </w:rPr>
      </w:pPr>
    </w:p>
    <w:p w14:paraId="1EC35624" w14:textId="77777777" w:rsidR="001A1C62" w:rsidRPr="007B0B90" w:rsidRDefault="001A1C62" w:rsidP="00D22608">
      <w:pPr>
        <w:spacing w:before="120" w:after="120" w:line="240" w:lineRule="auto"/>
        <w:jc w:val="center"/>
        <w:rPr>
          <w:rFonts w:ascii="Trebuchet MS" w:hAnsi="Trebuchet MS"/>
          <w:color w:val="002060"/>
          <w:sz w:val="24"/>
          <w:szCs w:val="24"/>
        </w:rPr>
      </w:pPr>
    </w:p>
    <w:p w14:paraId="46CC6D55" w14:textId="77777777" w:rsidR="001A1C62" w:rsidRPr="007B0B90" w:rsidRDefault="001A1C62" w:rsidP="00D22608">
      <w:pPr>
        <w:spacing w:before="120" w:after="120" w:line="240" w:lineRule="auto"/>
        <w:jc w:val="center"/>
        <w:rPr>
          <w:rFonts w:ascii="Trebuchet MS" w:hAnsi="Trebuchet MS"/>
          <w:color w:val="002060"/>
          <w:sz w:val="24"/>
          <w:szCs w:val="24"/>
        </w:rPr>
      </w:pPr>
    </w:p>
    <w:p w14:paraId="2B8B2FF2" w14:textId="77777777" w:rsidR="001A1C62" w:rsidRPr="007B0B90" w:rsidRDefault="001A1C62" w:rsidP="00D22608">
      <w:pPr>
        <w:spacing w:before="120" w:after="120" w:line="240" w:lineRule="auto"/>
        <w:jc w:val="center"/>
        <w:rPr>
          <w:rFonts w:ascii="Trebuchet MS" w:hAnsi="Trebuchet MS"/>
          <w:color w:val="002060"/>
          <w:sz w:val="24"/>
          <w:szCs w:val="24"/>
        </w:rPr>
      </w:pPr>
    </w:p>
    <w:p w14:paraId="53E65988" w14:textId="29D88AAA" w:rsidR="00FB6488" w:rsidRPr="007B0B90" w:rsidRDefault="004E7E32" w:rsidP="00D22608">
      <w:pPr>
        <w:spacing w:before="120" w:after="120" w:line="240" w:lineRule="auto"/>
        <w:jc w:val="center"/>
        <w:rPr>
          <w:rFonts w:ascii="Trebuchet MS" w:hAnsi="Trebuchet MS"/>
          <w:color w:val="244061" w:themeColor="accent1" w:themeShade="80"/>
          <w:sz w:val="24"/>
          <w:szCs w:val="24"/>
        </w:rPr>
      </w:pPr>
      <w:r w:rsidRPr="007B0B90">
        <w:rPr>
          <w:rFonts w:ascii="Trebuchet MS" w:hAnsi="Trebuchet MS"/>
          <w:color w:val="002060"/>
          <w:sz w:val="24"/>
          <w:szCs w:val="24"/>
        </w:rPr>
        <w:t>201</w:t>
      </w:r>
      <w:r w:rsidR="009D6BE6" w:rsidRPr="007B0B90">
        <w:rPr>
          <w:rFonts w:ascii="Trebuchet MS" w:hAnsi="Trebuchet MS"/>
          <w:color w:val="002060"/>
          <w:sz w:val="24"/>
          <w:szCs w:val="24"/>
        </w:rPr>
        <w:t>8</w:t>
      </w:r>
      <w:r w:rsidR="00FB6488" w:rsidRPr="007B0B90">
        <w:rPr>
          <w:rFonts w:ascii="Trebuchet MS" w:hAnsi="Trebuchet MS"/>
          <w:color w:val="244061" w:themeColor="accent1" w:themeShade="80"/>
          <w:sz w:val="24"/>
          <w:szCs w:val="24"/>
        </w:rPr>
        <w:br w:type="page"/>
      </w:r>
    </w:p>
    <w:p w14:paraId="47058A2D"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3A92BD09" w14:textId="77777777" w:rsidR="00FB6488" w:rsidRPr="007B0B90" w:rsidRDefault="00FB6488" w:rsidP="00D22608">
      <w:pPr>
        <w:spacing w:before="120" w:after="120" w:line="240" w:lineRule="auto"/>
        <w:jc w:val="center"/>
        <w:rPr>
          <w:rFonts w:ascii="Trebuchet MS" w:hAnsi="Trebuchet MS"/>
          <w:b/>
          <w:color w:val="244061" w:themeColor="accent1" w:themeShade="80"/>
          <w:sz w:val="24"/>
          <w:szCs w:val="24"/>
        </w:rPr>
      </w:pPr>
      <w:r w:rsidRPr="007B0B90">
        <w:rPr>
          <w:rFonts w:ascii="Trebuchet MS" w:hAnsi="Trebuchet MS"/>
          <w:b/>
          <w:color w:val="244061" w:themeColor="accent1" w:themeShade="80"/>
          <w:sz w:val="24"/>
          <w:szCs w:val="24"/>
        </w:rPr>
        <w:t>CUPRINS</w:t>
      </w:r>
    </w:p>
    <w:p w14:paraId="2A6AD032" w14:textId="77777777" w:rsidR="00FB6488" w:rsidRPr="007B0B90" w:rsidRDefault="00FB6488" w:rsidP="00D22608">
      <w:pPr>
        <w:spacing w:before="120" w:after="120" w:line="240" w:lineRule="auto"/>
        <w:jc w:val="center"/>
        <w:rPr>
          <w:rFonts w:ascii="Trebuchet MS" w:hAnsi="Trebuchet MS"/>
          <w:b/>
          <w:color w:val="244061" w:themeColor="accent1" w:themeShade="80"/>
          <w:sz w:val="24"/>
          <w:szCs w:val="24"/>
        </w:rPr>
      </w:pPr>
    </w:p>
    <w:p w14:paraId="7F7ED703" w14:textId="77777777" w:rsidR="003B1880" w:rsidRPr="007B0B90" w:rsidRDefault="006835E2">
      <w:pPr>
        <w:pStyle w:val="Cuprins1"/>
        <w:tabs>
          <w:tab w:val="right" w:leader="dot" w:pos="9628"/>
        </w:tabs>
        <w:rPr>
          <w:rFonts w:asciiTheme="minorHAnsi" w:eastAsiaTheme="minorEastAsia" w:hAnsiTheme="minorHAnsi" w:cstheme="minorBidi"/>
          <w:noProof/>
          <w:lang w:val="en-US"/>
        </w:rPr>
      </w:pPr>
      <w:r w:rsidRPr="007B0B90">
        <w:rPr>
          <w:rFonts w:ascii="Trebuchet MS" w:hAnsi="Trebuchet MS"/>
          <w:color w:val="244061" w:themeColor="accent1" w:themeShade="80"/>
          <w:sz w:val="24"/>
          <w:szCs w:val="24"/>
        </w:rPr>
        <w:fldChar w:fldCharType="begin"/>
      </w:r>
      <w:r w:rsidR="00FB6488" w:rsidRPr="007B0B90">
        <w:rPr>
          <w:rFonts w:ascii="Trebuchet MS" w:hAnsi="Trebuchet MS"/>
          <w:color w:val="244061" w:themeColor="accent1" w:themeShade="80"/>
          <w:sz w:val="24"/>
          <w:szCs w:val="24"/>
        </w:rPr>
        <w:instrText xml:space="preserve"> TOC \o "1-3" \h \z \u </w:instrText>
      </w:r>
      <w:r w:rsidRPr="007B0B90">
        <w:rPr>
          <w:rFonts w:ascii="Trebuchet MS" w:hAnsi="Trebuchet MS"/>
          <w:color w:val="244061" w:themeColor="accent1" w:themeShade="80"/>
          <w:sz w:val="24"/>
          <w:szCs w:val="24"/>
        </w:rPr>
        <w:fldChar w:fldCharType="separate"/>
      </w:r>
      <w:hyperlink w:anchor="_Toc521410524" w:history="1">
        <w:r w:rsidR="003B1880" w:rsidRPr="007B0B90">
          <w:rPr>
            <w:rStyle w:val="Hyperlink"/>
            <w:rFonts w:ascii="Trebuchet MS" w:hAnsi="Trebuchet MS"/>
            <w:b/>
            <w:noProof/>
          </w:rPr>
          <w:t>CAPITOLUL 1. Informații despre apelul de proiecte</w:t>
        </w:r>
        <w:r w:rsidR="003B1880" w:rsidRPr="007B0B90">
          <w:rPr>
            <w:noProof/>
            <w:webHidden/>
          </w:rPr>
          <w:tab/>
        </w:r>
        <w:r w:rsidR="003B1880" w:rsidRPr="007B0B90">
          <w:rPr>
            <w:noProof/>
            <w:webHidden/>
          </w:rPr>
          <w:fldChar w:fldCharType="begin"/>
        </w:r>
        <w:r w:rsidR="003B1880" w:rsidRPr="007B0B90">
          <w:rPr>
            <w:noProof/>
            <w:webHidden/>
          </w:rPr>
          <w:instrText xml:space="preserve"> PAGEREF _Toc521410524 \h </w:instrText>
        </w:r>
        <w:r w:rsidR="003B1880" w:rsidRPr="007B0B90">
          <w:rPr>
            <w:noProof/>
            <w:webHidden/>
          </w:rPr>
        </w:r>
        <w:r w:rsidR="003B1880" w:rsidRPr="007B0B90">
          <w:rPr>
            <w:noProof/>
            <w:webHidden/>
          </w:rPr>
          <w:fldChar w:fldCharType="separate"/>
        </w:r>
        <w:r w:rsidR="003B1880" w:rsidRPr="007B0B90">
          <w:rPr>
            <w:noProof/>
            <w:webHidden/>
          </w:rPr>
          <w:t>3</w:t>
        </w:r>
        <w:r w:rsidR="003B1880" w:rsidRPr="007B0B90">
          <w:rPr>
            <w:noProof/>
            <w:webHidden/>
          </w:rPr>
          <w:fldChar w:fldCharType="end"/>
        </w:r>
      </w:hyperlink>
    </w:p>
    <w:p w14:paraId="400B9017"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25" w:history="1">
        <w:r w:rsidRPr="007B0B90">
          <w:rPr>
            <w:rStyle w:val="Hyperlink"/>
            <w:rFonts w:ascii="Trebuchet MS" w:hAnsi="Trebuchet MS"/>
            <w:b/>
            <w:noProof/>
          </w:rPr>
          <w:t>Informații generale</w:t>
        </w:r>
        <w:r w:rsidRPr="007B0B90">
          <w:rPr>
            <w:noProof/>
            <w:webHidden/>
          </w:rPr>
          <w:tab/>
        </w:r>
        <w:r w:rsidRPr="007B0B90">
          <w:rPr>
            <w:noProof/>
            <w:webHidden/>
          </w:rPr>
          <w:fldChar w:fldCharType="begin"/>
        </w:r>
        <w:r w:rsidRPr="007B0B90">
          <w:rPr>
            <w:noProof/>
            <w:webHidden/>
          </w:rPr>
          <w:instrText xml:space="preserve"> PAGEREF _Toc521410525 \h </w:instrText>
        </w:r>
        <w:r w:rsidRPr="007B0B90">
          <w:rPr>
            <w:noProof/>
            <w:webHidden/>
          </w:rPr>
        </w:r>
        <w:r w:rsidRPr="007B0B90">
          <w:rPr>
            <w:noProof/>
            <w:webHidden/>
          </w:rPr>
          <w:fldChar w:fldCharType="separate"/>
        </w:r>
        <w:r w:rsidRPr="007B0B90">
          <w:rPr>
            <w:noProof/>
            <w:webHidden/>
          </w:rPr>
          <w:t>3</w:t>
        </w:r>
        <w:r w:rsidRPr="007B0B90">
          <w:rPr>
            <w:noProof/>
            <w:webHidden/>
          </w:rPr>
          <w:fldChar w:fldCharType="end"/>
        </w:r>
      </w:hyperlink>
    </w:p>
    <w:p w14:paraId="16A3A1E4" w14:textId="77777777" w:rsidR="003B1880" w:rsidRPr="007B0B90" w:rsidRDefault="003B1880">
      <w:pPr>
        <w:pStyle w:val="Cuprins2"/>
        <w:tabs>
          <w:tab w:val="left" w:pos="880"/>
          <w:tab w:val="right" w:leader="dot" w:pos="9628"/>
        </w:tabs>
        <w:rPr>
          <w:rFonts w:asciiTheme="minorHAnsi" w:eastAsiaTheme="minorEastAsia" w:hAnsiTheme="minorHAnsi" w:cstheme="minorBidi"/>
          <w:noProof/>
          <w:lang w:val="en-US"/>
        </w:rPr>
      </w:pPr>
      <w:hyperlink w:anchor="_Toc521410526" w:history="1">
        <w:r w:rsidRPr="007B0B90">
          <w:rPr>
            <w:rStyle w:val="Hyperlink"/>
            <w:rFonts w:ascii="Trebuchet MS" w:hAnsi="Trebuchet MS"/>
            <w:b/>
            <w:noProof/>
          </w:rPr>
          <w:t>1.1.</w:t>
        </w:r>
        <w:r w:rsidRPr="007B0B90">
          <w:rPr>
            <w:rFonts w:asciiTheme="minorHAnsi" w:eastAsiaTheme="minorEastAsia" w:hAnsiTheme="minorHAnsi" w:cstheme="minorBidi"/>
            <w:noProof/>
            <w:lang w:val="en-US"/>
          </w:rPr>
          <w:tab/>
        </w:r>
        <w:r w:rsidRPr="007B0B90">
          <w:rPr>
            <w:rStyle w:val="Hyperlink"/>
            <w:rFonts w:ascii="Trebuchet MS" w:hAnsi="Trebuchet MS"/>
            <w:b/>
            <w:noProof/>
          </w:rPr>
          <w:t>Axa prioritară, prioritatea de investiții, obiectiv specific, rezultat așteptat</w:t>
        </w:r>
        <w:r w:rsidRPr="007B0B90">
          <w:rPr>
            <w:noProof/>
            <w:webHidden/>
          </w:rPr>
          <w:tab/>
        </w:r>
        <w:r w:rsidRPr="007B0B90">
          <w:rPr>
            <w:noProof/>
            <w:webHidden/>
          </w:rPr>
          <w:fldChar w:fldCharType="begin"/>
        </w:r>
        <w:r w:rsidRPr="007B0B90">
          <w:rPr>
            <w:noProof/>
            <w:webHidden/>
          </w:rPr>
          <w:instrText xml:space="preserve"> PAGEREF _Toc521410526 \h </w:instrText>
        </w:r>
        <w:r w:rsidRPr="007B0B90">
          <w:rPr>
            <w:noProof/>
            <w:webHidden/>
          </w:rPr>
        </w:r>
        <w:r w:rsidRPr="007B0B90">
          <w:rPr>
            <w:noProof/>
            <w:webHidden/>
          </w:rPr>
          <w:fldChar w:fldCharType="separate"/>
        </w:r>
        <w:r w:rsidRPr="007B0B90">
          <w:rPr>
            <w:noProof/>
            <w:webHidden/>
          </w:rPr>
          <w:t>8</w:t>
        </w:r>
        <w:r w:rsidRPr="007B0B90">
          <w:rPr>
            <w:noProof/>
            <w:webHidden/>
          </w:rPr>
          <w:fldChar w:fldCharType="end"/>
        </w:r>
      </w:hyperlink>
    </w:p>
    <w:p w14:paraId="1E867202" w14:textId="77777777" w:rsidR="003B1880" w:rsidRPr="007B0B90" w:rsidRDefault="003B1880">
      <w:pPr>
        <w:pStyle w:val="Cuprins2"/>
        <w:tabs>
          <w:tab w:val="left" w:pos="880"/>
          <w:tab w:val="right" w:leader="dot" w:pos="9628"/>
        </w:tabs>
        <w:rPr>
          <w:rFonts w:asciiTheme="minorHAnsi" w:eastAsiaTheme="minorEastAsia" w:hAnsiTheme="minorHAnsi" w:cstheme="minorBidi"/>
          <w:noProof/>
          <w:lang w:val="en-US"/>
        </w:rPr>
      </w:pPr>
      <w:hyperlink w:anchor="_Toc521410527" w:history="1">
        <w:r w:rsidRPr="007B0B90">
          <w:rPr>
            <w:rStyle w:val="Hyperlink"/>
            <w:rFonts w:ascii="Trebuchet MS" w:hAnsi="Trebuchet MS"/>
            <w:b/>
            <w:noProof/>
          </w:rPr>
          <w:t>1.2.</w:t>
        </w:r>
        <w:r w:rsidRPr="007B0B90">
          <w:rPr>
            <w:rFonts w:asciiTheme="minorHAnsi" w:eastAsiaTheme="minorEastAsia" w:hAnsiTheme="minorHAnsi" w:cstheme="minorBidi"/>
            <w:noProof/>
            <w:lang w:val="en-US"/>
          </w:rPr>
          <w:tab/>
        </w:r>
        <w:r w:rsidRPr="007B0B90">
          <w:rPr>
            <w:rStyle w:val="Hyperlink"/>
            <w:rFonts w:ascii="Trebuchet MS" w:hAnsi="Trebuchet MS"/>
            <w:b/>
            <w:noProof/>
          </w:rPr>
          <w:t>Tipul apelului de proiecte și perioada de depunere a propunerilor de proiecte</w:t>
        </w:r>
        <w:r w:rsidRPr="007B0B90">
          <w:rPr>
            <w:noProof/>
            <w:webHidden/>
          </w:rPr>
          <w:tab/>
        </w:r>
        <w:r w:rsidRPr="007B0B90">
          <w:rPr>
            <w:noProof/>
            <w:webHidden/>
          </w:rPr>
          <w:fldChar w:fldCharType="begin"/>
        </w:r>
        <w:r w:rsidRPr="007B0B90">
          <w:rPr>
            <w:noProof/>
            <w:webHidden/>
          </w:rPr>
          <w:instrText xml:space="preserve"> PAGEREF _Toc521410527 \h </w:instrText>
        </w:r>
        <w:r w:rsidRPr="007B0B90">
          <w:rPr>
            <w:noProof/>
            <w:webHidden/>
          </w:rPr>
        </w:r>
        <w:r w:rsidRPr="007B0B90">
          <w:rPr>
            <w:noProof/>
            <w:webHidden/>
          </w:rPr>
          <w:fldChar w:fldCharType="separate"/>
        </w:r>
        <w:r w:rsidRPr="007B0B90">
          <w:rPr>
            <w:noProof/>
            <w:webHidden/>
          </w:rPr>
          <w:t>8</w:t>
        </w:r>
        <w:r w:rsidRPr="007B0B90">
          <w:rPr>
            <w:noProof/>
            <w:webHidden/>
          </w:rPr>
          <w:fldChar w:fldCharType="end"/>
        </w:r>
      </w:hyperlink>
    </w:p>
    <w:p w14:paraId="26D089D3" w14:textId="77777777" w:rsidR="003B1880" w:rsidRPr="007B0B90" w:rsidRDefault="003B1880">
      <w:pPr>
        <w:pStyle w:val="Cuprins2"/>
        <w:tabs>
          <w:tab w:val="left" w:pos="880"/>
          <w:tab w:val="right" w:leader="dot" w:pos="9628"/>
        </w:tabs>
        <w:rPr>
          <w:rFonts w:asciiTheme="minorHAnsi" w:eastAsiaTheme="minorEastAsia" w:hAnsiTheme="minorHAnsi" w:cstheme="minorBidi"/>
          <w:noProof/>
          <w:lang w:val="en-US"/>
        </w:rPr>
      </w:pPr>
      <w:hyperlink w:anchor="_Toc521410528" w:history="1">
        <w:r w:rsidRPr="007B0B90">
          <w:rPr>
            <w:rStyle w:val="Hyperlink"/>
            <w:rFonts w:ascii="Trebuchet MS" w:hAnsi="Trebuchet MS"/>
            <w:b/>
            <w:noProof/>
          </w:rPr>
          <w:t>1.3.</w:t>
        </w:r>
        <w:r w:rsidRPr="007B0B90">
          <w:rPr>
            <w:rFonts w:asciiTheme="minorHAnsi" w:eastAsiaTheme="minorEastAsia" w:hAnsiTheme="minorHAnsi" w:cstheme="minorBidi"/>
            <w:noProof/>
            <w:lang w:val="en-US"/>
          </w:rPr>
          <w:tab/>
        </w:r>
        <w:r w:rsidRPr="007B0B90">
          <w:rPr>
            <w:rStyle w:val="Hyperlink"/>
            <w:rFonts w:ascii="Trebuchet MS" w:hAnsi="Trebuchet MS"/>
            <w:b/>
            <w:noProof/>
          </w:rPr>
          <w:t>Acțiunile sprijinite în cadrul apelului</w:t>
        </w:r>
        <w:r w:rsidRPr="007B0B90">
          <w:rPr>
            <w:noProof/>
            <w:webHidden/>
          </w:rPr>
          <w:tab/>
        </w:r>
        <w:r w:rsidRPr="007B0B90">
          <w:rPr>
            <w:noProof/>
            <w:webHidden/>
          </w:rPr>
          <w:fldChar w:fldCharType="begin"/>
        </w:r>
        <w:r w:rsidRPr="007B0B90">
          <w:rPr>
            <w:noProof/>
            <w:webHidden/>
          </w:rPr>
          <w:instrText xml:space="preserve"> PAGEREF _Toc521410528 \h </w:instrText>
        </w:r>
        <w:r w:rsidRPr="007B0B90">
          <w:rPr>
            <w:noProof/>
            <w:webHidden/>
          </w:rPr>
        </w:r>
        <w:r w:rsidRPr="007B0B90">
          <w:rPr>
            <w:noProof/>
            <w:webHidden/>
          </w:rPr>
          <w:fldChar w:fldCharType="separate"/>
        </w:r>
        <w:r w:rsidRPr="007B0B90">
          <w:rPr>
            <w:noProof/>
            <w:webHidden/>
          </w:rPr>
          <w:t>9</w:t>
        </w:r>
        <w:r w:rsidRPr="007B0B90">
          <w:rPr>
            <w:noProof/>
            <w:webHidden/>
          </w:rPr>
          <w:fldChar w:fldCharType="end"/>
        </w:r>
      </w:hyperlink>
    </w:p>
    <w:p w14:paraId="294427FD"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29" w:history="1">
        <w:r w:rsidRPr="007B0B90">
          <w:rPr>
            <w:rStyle w:val="Hyperlink"/>
            <w:rFonts w:ascii="Trebuchet MS" w:hAnsi="Trebuchet MS" w:cs="font202"/>
            <w:b/>
            <w:noProof/>
            <w:lang w:eastAsia="ar-SA"/>
          </w:rPr>
          <w:t>1.3.1. Tipuri de activități eligibile care pot fi sprijinite în contextul prezentului ghid al solicitantului – condiții specifice</w:t>
        </w:r>
        <w:r w:rsidRPr="007B0B90">
          <w:rPr>
            <w:noProof/>
            <w:webHidden/>
          </w:rPr>
          <w:tab/>
        </w:r>
        <w:r w:rsidRPr="007B0B90">
          <w:rPr>
            <w:noProof/>
            <w:webHidden/>
          </w:rPr>
          <w:fldChar w:fldCharType="begin"/>
        </w:r>
        <w:r w:rsidRPr="007B0B90">
          <w:rPr>
            <w:noProof/>
            <w:webHidden/>
          </w:rPr>
          <w:instrText xml:space="preserve"> PAGEREF _Toc521410529 \h </w:instrText>
        </w:r>
        <w:r w:rsidRPr="007B0B90">
          <w:rPr>
            <w:noProof/>
            <w:webHidden/>
          </w:rPr>
        </w:r>
        <w:r w:rsidRPr="007B0B90">
          <w:rPr>
            <w:noProof/>
            <w:webHidden/>
          </w:rPr>
          <w:fldChar w:fldCharType="separate"/>
        </w:r>
        <w:r w:rsidRPr="007B0B90">
          <w:rPr>
            <w:noProof/>
            <w:webHidden/>
          </w:rPr>
          <w:t>9</w:t>
        </w:r>
        <w:r w:rsidRPr="007B0B90">
          <w:rPr>
            <w:noProof/>
            <w:webHidden/>
          </w:rPr>
          <w:fldChar w:fldCharType="end"/>
        </w:r>
      </w:hyperlink>
    </w:p>
    <w:p w14:paraId="36BEE190"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30" w:history="1">
        <w:r w:rsidRPr="007B0B90">
          <w:rPr>
            <w:rStyle w:val="Hyperlink"/>
            <w:rFonts w:ascii="Trebuchet MS" w:hAnsi="Trebuchet MS" w:cs="font202"/>
            <w:b/>
            <w:noProof/>
            <w:lang w:eastAsia="ar-SA"/>
          </w:rPr>
          <w:t>1.3.2. Teme secundare FSE</w:t>
        </w:r>
        <w:r w:rsidRPr="007B0B90">
          <w:rPr>
            <w:noProof/>
            <w:webHidden/>
          </w:rPr>
          <w:tab/>
        </w:r>
        <w:r w:rsidRPr="007B0B90">
          <w:rPr>
            <w:noProof/>
            <w:webHidden/>
          </w:rPr>
          <w:fldChar w:fldCharType="begin"/>
        </w:r>
        <w:r w:rsidRPr="007B0B90">
          <w:rPr>
            <w:noProof/>
            <w:webHidden/>
          </w:rPr>
          <w:instrText xml:space="preserve"> PAGEREF _Toc521410530 \h </w:instrText>
        </w:r>
        <w:r w:rsidRPr="007B0B90">
          <w:rPr>
            <w:noProof/>
            <w:webHidden/>
          </w:rPr>
        </w:r>
        <w:r w:rsidRPr="007B0B90">
          <w:rPr>
            <w:noProof/>
            <w:webHidden/>
          </w:rPr>
          <w:fldChar w:fldCharType="separate"/>
        </w:r>
        <w:r w:rsidRPr="007B0B90">
          <w:rPr>
            <w:noProof/>
            <w:webHidden/>
          </w:rPr>
          <w:t>13</w:t>
        </w:r>
        <w:r w:rsidRPr="007B0B90">
          <w:rPr>
            <w:noProof/>
            <w:webHidden/>
          </w:rPr>
          <w:fldChar w:fldCharType="end"/>
        </w:r>
      </w:hyperlink>
    </w:p>
    <w:p w14:paraId="53E0242F"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31" w:history="1">
        <w:r w:rsidRPr="007B0B90">
          <w:rPr>
            <w:rStyle w:val="Hyperlink"/>
            <w:rFonts w:ascii="Trebuchet MS" w:hAnsi="Trebuchet MS" w:cs="font202"/>
            <w:b/>
            <w:noProof/>
            <w:lang w:eastAsia="ar-SA"/>
          </w:rPr>
          <w:t>1.3.3. Teme orizontale</w:t>
        </w:r>
        <w:r w:rsidRPr="007B0B90">
          <w:rPr>
            <w:noProof/>
            <w:webHidden/>
          </w:rPr>
          <w:tab/>
        </w:r>
        <w:r w:rsidRPr="007B0B90">
          <w:rPr>
            <w:noProof/>
            <w:webHidden/>
          </w:rPr>
          <w:fldChar w:fldCharType="begin"/>
        </w:r>
        <w:r w:rsidRPr="007B0B90">
          <w:rPr>
            <w:noProof/>
            <w:webHidden/>
          </w:rPr>
          <w:instrText xml:space="preserve"> PAGEREF _Toc521410531 \h </w:instrText>
        </w:r>
        <w:r w:rsidRPr="007B0B90">
          <w:rPr>
            <w:noProof/>
            <w:webHidden/>
          </w:rPr>
        </w:r>
        <w:r w:rsidRPr="007B0B90">
          <w:rPr>
            <w:noProof/>
            <w:webHidden/>
          </w:rPr>
          <w:fldChar w:fldCharType="separate"/>
        </w:r>
        <w:r w:rsidRPr="007B0B90">
          <w:rPr>
            <w:noProof/>
            <w:webHidden/>
          </w:rPr>
          <w:t>14</w:t>
        </w:r>
        <w:r w:rsidRPr="007B0B90">
          <w:rPr>
            <w:noProof/>
            <w:webHidden/>
          </w:rPr>
          <w:fldChar w:fldCharType="end"/>
        </w:r>
      </w:hyperlink>
    </w:p>
    <w:p w14:paraId="58D8F4DE"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32" w:history="1">
        <w:r w:rsidRPr="007B0B90">
          <w:rPr>
            <w:rStyle w:val="Hyperlink"/>
            <w:rFonts w:ascii="Trebuchet MS" w:hAnsi="Trebuchet MS" w:cs="font202"/>
            <w:b/>
            <w:noProof/>
            <w:lang w:eastAsia="ar-SA"/>
          </w:rPr>
          <w:t>1.3.4. Informare și publicitate proiect</w:t>
        </w:r>
        <w:r w:rsidRPr="007B0B90">
          <w:rPr>
            <w:noProof/>
            <w:webHidden/>
          </w:rPr>
          <w:tab/>
        </w:r>
        <w:r w:rsidRPr="007B0B90">
          <w:rPr>
            <w:noProof/>
            <w:webHidden/>
          </w:rPr>
          <w:fldChar w:fldCharType="begin"/>
        </w:r>
        <w:r w:rsidRPr="007B0B90">
          <w:rPr>
            <w:noProof/>
            <w:webHidden/>
          </w:rPr>
          <w:instrText xml:space="preserve"> PAGEREF _Toc521410532 \h </w:instrText>
        </w:r>
        <w:r w:rsidRPr="007B0B90">
          <w:rPr>
            <w:noProof/>
            <w:webHidden/>
          </w:rPr>
        </w:r>
        <w:r w:rsidRPr="007B0B90">
          <w:rPr>
            <w:noProof/>
            <w:webHidden/>
          </w:rPr>
          <w:fldChar w:fldCharType="separate"/>
        </w:r>
        <w:r w:rsidRPr="007B0B90">
          <w:rPr>
            <w:noProof/>
            <w:webHidden/>
          </w:rPr>
          <w:t>15</w:t>
        </w:r>
        <w:r w:rsidRPr="007B0B90">
          <w:rPr>
            <w:noProof/>
            <w:webHidden/>
          </w:rPr>
          <w:fldChar w:fldCharType="end"/>
        </w:r>
      </w:hyperlink>
    </w:p>
    <w:p w14:paraId="1636C1AB"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33" w:history="1">
        <w:r w:rsidRPr="007B0B90">
          <w:rPr>
            <w:rStyle w:val="Hyperlink"/>
            <w:rFonts w:ascii="Trebuchet MS" w:hAnsi="Trebuchet MS"/>
            <w:b/>
            <w:noProof/>
          </w:rPr>
          <w:t>1.4. Tipuri de solicitanți/ parteneri eligibili</w:t>
        </w:r>
        <w:r w:rsidRPr="007B0B90">
          <w:rPr>
            <w:noProof/>
            <w:webHidden/>
          </w:rPr>
          <w:tab/>
        </w:r>
        <w:r w:rsidRPr="007B0B90">
          <w:rPr>
            <w:noProof/>
            <w:webHidden/>
          </w:rPr>
          <w:fldChar w:fldCharType="begin"/>
        </w:r>
        <w:r w:rsidRPr="007B0B90">
          <w:rPr>
            <w:noProof/>
            <w:webHidden/>
          </w:rPr>
          <w:instrText xml:space="preserve"> PAGEREF _Toc521410533 \h </w:instrText>
        </w:r>
        <w:r w:rsidRPr="007B0B90">
          <w:rPr>
            <w:noProof/>
            <w:webHidden/>
          </w:rPr>
        </w:r>
        <w:r w:rsidRPr="007B0B90">
          <w:rPr>
            <w:noProof/>
            <w:webHidden/>
          </w:rPr>
          <w:fldChar w:fldCharType="separate"/>
        </w:r>
        <w:r w:rsidRPr="007B0B90">
          <w:rPr>
            <w:noProof/>
            <w:webHidden/>
          </w:rPr>
          <w:t>16</w:t>
        </w:r>
        <w:r w:rsidRPr="007B0B90">
          <w:rPr>
            <w:noProof/>
            <w:webHidden/>
          </w:rPr>
          <w:fldChar w:fldCharType="end"/>
        </w:r>
      </w:hyperlink>
    </w:p>
    <w:p w14:paraId="4DB06881"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34" w:history="1">
        <w:r w:rsidRPr="007B0B90">
          <w:rPr>
            <w:rStyle w:val="Hyperlink"/>
            <w:rFonts w:ascii="Trebuchet MS" w:hAnsi="Trebuchet MS"/>
            <w:b/>
            <w:noProof/>
          </w:rPr>
          <w:t>1.5. Durata proiectului</w:t>
        </w:r>
        <w:r w:rsidRPr="007B0B90">
          <w:rPr>
            <w:noProof/>
            <w:webHidden/>
          </w:rPr>
          <w:tab/>
        </w:r>
        <w:r w:rsidRPr="007B0B90">
          <w:rPr>
            <w:noProof/>
            <w:webHidden/>
          </w:rPr>
          <w:fldChar w:fldCharType="begin"/>
        </w:r>
        <w:r w:rsidRPr="007B0B90">
          <w:rPr>
            <w:noProof/>
            <w:webHidden/>
          </w:rPr>
          <w:instrText xml:space="preserve"> PAGEREF _Toc521410534 \h </w:instrText>
        </w:r>
        <w:r w:rsidRPr="007B0B90">
          <w:rPr>
            <w:noProof/>
            <w:webHidden/>
          </w:rPr>
        </w:r>
        <w:r w:rsidRPr="007B0B90">
          <w:rPr>
            <w:noProof/>
            <w:webHidden/>
          </w:rPr>
          <w:fldChar w:fldCharType="separate"/>
        </w:r>
        <w:r w:rsidRPr="007B0B90">
          <w:rPr>
            <w:noProof/>
            <w:webHidden/>
          </w:rPr>
          <w:t>17</w:t>
        </w:r>
        <w:r w:rsidRPr="007B0B90">
          <w:rPr>
            <w:noProof/>
            <w:webHidden/>
          </w:rPr>
          <w:fldChar w:fldCharType="end"/>
        </w:r>
      </w:hyperlink>
    </w:p>
    <w:p w14:paraId="03A5FD3A"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35" w:history="1">
        <w:r w:rsidRPr="007B0B90">
          <w:rPr>
            <w:rStyle w:val="Hyperlink"/>
            <w:rFonts w:ascii="Trebuchet MS" w:hAnsi="Trebuchet MS"/>
            <w:b/>
            <w:noProof/>
          </w:rPr>
          <w:t>1.6. Grup țintă</w:t>
        </w:r>
        <w:r w:rsidRPr="007B0B90">
          <w:rPr>
            <w:noProof/>
            <w:webHidden/>
          </w:rPr>
          <w:tab/>
        </w:r>
        <w:r w:rsidRPr="007B0B90">
          <w:rPr>
            <w:noProof/>
            <w:webHidden/>
          </w:rPr>
          <w:fldChar w:fldCharType="begin"/>
        </w:r>
        <w:r w:rsidRPr="007B0B90">
          <w:rPr>
            <w:noProof/>
            <w:webHidden/>
          </w:rPr>
          <w:instrText xml:space="preserve"> PAGEREF _Toc521410535 \h </w:instrText>
        </w:r>
        <w:r w:rsidRPr="007B0B90">
          <w:rPr>
            <w:noProof/>
            <w:webHidden/>
          </w:rPr>
        </w:r>
        <w:r w:rsidRPr="007B0B90">
          <w:rPr>
            <w:noProof/>
            <w:webHidden/>
          </w:rPr>
          <w:fldChar w:fldCharType="separate"/>
        </w:r>
        <w:r w:rsidRPr="007B0B90">
          <w:rPr>
            <w:noProof/>
            <w:webHidden/>
          </w:rPr>
          <w:t>18</w:t>
        </w:r>
        <w:r w:rsidRPr="007B0B90">
          <w:rPr>
            <w:noProof/>
            <w:webHidden/>
          </w:rPr>
          <w:fldChar w:fldCharType="end"/>
        </w:r>
      </w:hyperlink>
    </w:p>
    <w:p w14:paraId="11F03DD0"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36" w:history="1">
        <w:r w:rsidRPr="007B0B90">
          <w:rPr>
            <w:rStyle w:val="Hyperlink"/>
            <w:rFonts w:ascii="Trebuchet MS" w:hAnsi="Trebuchet MS"/>
            <w:b/>
            <w:noProof/>
          </w:rPr>
          <w:t>1.7. Indicatori specifi</w:t>
        </w:r>
        <w:r w:rsidRPr="007B0B90">
          <w:rPr>
            <w:rStyle w:val="Hyperlink"/>
            <w:rFonts w:ascii="Trebuchet MS" w:hAnsi="Trebuchet MS"/>
            <w:b/>
            <w:noProof/>
          </w:rPr>
          <w:t>c</w:t>
        </w:r>
        <w:r w:rsidRPr="007B0B90">
          <w:rPr>
            <w:rStyle w:val="Hyperlink"/>
            <w:rFonts w:ascii="Trebuchet MS" w:hAnsi="Trebuchet MS"/>
            <w:b/>
            <w:noProof/>
          </w:rPr>
          <w:t>i de program</w:t>
        </w:r>
        <w:r w:rsidRPr="007B0B90">
          <w:rPr>
            <w:noProof/>
            <w:webHidden/>
          </w:rPr>
          <w:tab/>
        </w:r>
        <w:r w:rsidRPr="007B0B90">
          <w:rPr>
            <w:noProof/>
            <w:webHidden/>
          </w:rPr>
          <w:fldChar w:fldCharType="begin"/>
        </w:r>
        <w:r w:rsidRPr="007B0B90">
          <w:rPr>
            <w:noProof/>
            <w:webHidden/>
          </w:rPr>
          <w:instrText xml:space="preserve"> PAGEREF _Toc521410536 \h </w:instrText>
        </w:r>
        <w:r w:rsidRPr="007B0B90">
          <w:rPr>
            <w:noProof/>
            <w:webHidden/>
          </w:rPr>
        </w:r>
        <w:r w:rsidRPr="007B0B90">
          <w:rPr>
            <w:noProof/>
            <w:webHidden/>
          </w:rPr>
          <w:fldChar w:fldCharType="separate"/>
        </w:r>
        <w:r w:rsidRPr="007B0B90">
          <w:rPr>
            <w:noProof/>
            <w:webHidden/>
          </w:rPr>
          <w:t>20</w:t>
        </w:r>
        <w:r w:rsidRPr="007B0B90">
          <w:rPr>
            <w:noProof/>
            <w:webHidden/>
          </w:rPr>
          <w:fldChar w:fldCharType="end"/>
        </w:r>
      </w:hyperlink>
    </w:p>
    <w:p w14:paraId="488020B0"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37" w:history="1">
        <w:r w:rsidRPr="007B0B90">
          <w:rPr>
            <w:rStyle w:val="Hyperlink"/>
            <w:rFonts w:ascii="Trebuchet MS" w:hAnsi="Trebuchet MS"/>
            <w:b/>
            <w:noProof/>
          </w:rPr>
          <w:t>1.8. Valoarea maximă a proiectului, rata de cofinanțare</w:t>
        </w:r>
        <w:r w:rsidRPr="007B0B90">
          <w:rPr>
            <w:noProof/>
            <w:webHidden/>
          </w:rPr>
          <w:tab/>
        </w:r>
        <w:r w:rsidRPr="007B0B90">
          <w:rPr>
            <w:noProof/>
            <w:webHidden/>
          </w:rPr>
          <w:fldChar w:fldCharType="begin"/>
        </w:r>
        <w:r w:rsidRPr="007B0B90">
          <w:rPr>
            <w:noProof/>
            <w:webHidden/>
          </w:rPr>
          <w:instrText xml:space="preserve"> PAGEREF _Toc521410537 \h </w:instrText>
        </w:r>
        <w:r w:rsidRPr="007B0B90">
          <w:rPr>
            <w:noProof/>
            <w:webHidden/>
          </w:rPr>
        </w:r>
        <w:r w:rsidRPr="007B0B90">
          <w:rPr>
            <w:noProof/>
            <w:webHidden/>
          </w:rPr>
          <w:fldChar w:fldCharType="separate"/>
        </w:r>
        <w:r w:rsidRPr="007B0B90">
          <w:rPr>
            <w:noProof/>
            <w:webHidden/>
          </w:rPr>
          <w:t>24</w:t>
        </w:r>
        <w:r w:rsidRPr="007B0B90">
          <w:rPr>
            <w:noProof/>
            <w:webHidden/>
          </w:rPr>
          <w:fldChar w:fldCharType="end"/>
        </w:r>
      </w:hyperlink>
    </w:p>
    <w:p w14:paraId="7672EEC1"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38" w:history="1">
        <w:r w:rsidRPr="007B0B90">
          <w:rPr>
            <w:rStyle w:val="Hyperlink"/>
            <w:rFonts w:ascii="Trebuchet MS" w:hAnsi="Trebuchet MS"/>
            <w:b/>
            <w:noProof/>
          </w:rPr>
          <w:t>1.8.1. Valoarea maximă eligibilă a proiectului</w:t>
        </w:r>
        <w:r w:rsidRPr="007B0B90">
          <w:rPr>
            <w:noProof/>
            <w:webHidden/>
          </w:rPr>
          <w:tab/>
        </w:r>
        <w:r w:rsidRPr="007B0B90">
          <w:rPr>
            <w:noProof/>
            <w:webHidden/>
          </w:rPr>
          <w:fldChar w:fldCharType="begin"/>
        </w:r>
        <w:r w:rsidRPr="007B0B90">
          <w:rPr>
            <w:noProof/>
            <w:webHidden/>
          </w:rPr>
          <w:instrText xml:space="preserve"> PAGEREF _Toc521410538 \h </w:instrText>
        </w:r>
        <w:r w:rsidRPr="007B0B90">
          <w:rPr>
            <w:noProof/>
            <w:webHidden/>
          </w:rPr>
        </w:r>
        <w:r w:rsidRPr="007B0B90">
          <w:rPr>
            <w:noProof/>
            <w:webHidden/>
          </w:rPr>
          <w:fldChar w:fldCharType="separate"/>
        </w:r>
        <w:r w:rsidRPr="007B0B90">
          <w:rPr>
            <w:noProof/>
            <w:webHidden/>
          </w:rPr>
          <w:t>24</w:t>
        </w:r>
        <w:r w:rsidRPr="007B0B90">
          <w:rPr>
            <w:noProof/>
            <w:webHidden/>
          </w:rPr>
          <w:fldChar w:fldCharType="end"/>
        </w:r>
      </w:hyperlink>
    </w:p>
    <w:p w14:paraId="323E54C1" w14:textId="77777777" w:rsidR="003B1880" w:rsidRPr="007B0B90" w:rsidRDefault="003B1880">
      <w:pPr>
        <w:pStyle w:val="Cuprins3"/>
        <w:tabs>
          <w:tab w:val="right" w:leader="dot" w:pos="9628"/>
        </w:tabs>
        <w:rPr>
          <w:rFonts w:asciiTheme="minorHAnsi" w:eastAsiaTheme="minorEastAsia" w:hAnsiTheme="minorHAnsi" w:cstheme="minorBidi"/>
          <w:noProof/>
          <w:lang w:val="en-US"/>
        </w:rPr>
      </w:pPr>
      <w:hyperlink w:anchor="_Toc521410539" w:history="1">
        <w:r w:rsidRPr="007B0B90">
          <w:rPr>
            <w:rStyle w:val="Hyperlink"/>
            <w:rFonts w:ascii="Trebuchet MS" w:hAnsi="Trebuchet MS"/>
            <w:b/>
            <w:noProof/>
          </w:rPr>
          <w:t>1.8.2. Cofinanțarea proprie  și cofinanțarea UE</w:t>
        </w:r>
        <w:r w:rsidRPr="007B0B90">
          <w:rPr>
            <w:noProof/>
            <w:webHidden/>
          </w:rPr>
          <w:tab/>
        </w:r>
        <w:r w:rsidRPr="007B0B90">
          <w:rPr>
            <w:noProof/>
            <w:webHidden/>
          </w:rPr>
          <w:fldChar w:fldCharType="begin"/>
        </w:r>
        <w:r w:rsidRPr="007B0B90">
          <w:rPr>
            <w:noProof/>
            <w:webHidden/>
          </w:rPr>
          <w:instrText xml:space="preserve"> PAGEREF _Toc521410539 \h </w:instrText>
        </w:r>
        <w:r w:rsidRPr="007B0B90">
          <w:rPr>
            <w:noProof/>
            <w:webHidden/>
          </w:rPr>
        </w:r>
        <w:r w:rsidRPr="007B0B90">
          <w:rPr>
            <w:noProof/>
            <w:webHidden/>
          </w:rPr>
          <w:fldChar w:fldCharType="separate"/>
        </w:r>
        <w:r w:rsidRPr="007B0B90">
          <w:rPr>
            <w:noProof/>
            <w:webHidden/>
          </w:rPr>
          <w:t>25</w:t>
        </w:r>
        <w:r w:rsidRPr="007B0B90">
          <w:rPr>
            <w:noProof/>
            <w:webHidden/>
          </w:rPr>
          <w:fldChar w:fldCharType="end"/>
        </w:r>
      </w:hyperlink>
    </w:p>
    <w:p w14:paraId="1C4646A8"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0" w:history="1">
        <w:r w:rsidRPr="007B0B90">
          <w:rPr>
            <w:rStyle w:val="Hyperlink"/>
            <w:rFonts w:ascii="Trebuchet MS" w:hAnsi="Trebuchet MS"/>
            <w:b/>
            <w:noProof/>
          </w:rPr>
          <w:t>CAPITOLUL 2. Reguli pentru acordarea finanțării</w:t>
        </w:r>
        <w:r w:rsidRPr="007B0B90">
          <w:rPr>
            <w:noProof/>
            <w:webHidden/>
          </w:rPr>
          <w:tab/>
        </w:r>
        <w:r w:rsidRPr="007B0B90">
          <w:rPr>
            <w:noProof/>
            <w:webHidden/>
          </w:rPr>
          <w:fldChar w:fldCharType="begin"/>
        </w:r>
        <w:r w:rsidRPr="007B0B90">
          <w:rPr>
            <w:noProof/>
            <w:webHidden/>
          </w:rPr>
          <w:instrText xml:space="preserve"> PAGEREF _Toc521410540 \h </w:instrText>
        </w:r>
        <w:r w:rsidRPr="007B0B90">
          <w:rPr>
            <w:noProof/>
            <w:webHidden/>
          </w:rPr>
        </w:r>
        <w:r w:rsidRPr="007B0B90">
          <w:rPr>
            <w:noProof/>
            <w:webHidden/>
          </w:rPr>
          <w:fldChar w:fldCharType="separate"/>
        </w:r>
        <w:r w:rsidRPr="007B0B90">
          <w:rPr>
            <w:noProof/>
            <w:webHidden/>
          </w:rPr>
          <w:t>26</w:t>
        </w:r>
        <w:r w:rsidRPr="007B0B90">
          <w:rPr>
            <w:noProof/>
            <w:webHidden/>
          </w:rPr>
          <w:fldChar w:fldCharType="end"/>
        </w:r>
      </w:hyperlink>
    </w:p>
    <w:p w14:paraId="4F116D01"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41" w:history="1">
        <w:r w:rsidRPr="007B0B90">
          <w:rPr>
            <w:rStyle w:val="Hyperlink"/>
            <w:rFonts w:ascii="Trebuchet MS" w:hAnsi="Trebuchet MS"/>
            <w:b/>
            <w:noProof/>
          </w:rPr>
          <w:t>2.1  Eligibilitatea solicitantului/ partenerilor</w:t>
        </w:r>
        <w:r w:rsidRPr="007B0B90">
          <w:rPr>
            <w:noProof/>
            <w:webHidden/>
          </w:rPr>
          <w:tab/>
        </w:r>
        <w:r w:rsidRPr="007B0B90">
          <w:rPr>
            <w:noProof/>
            <w:webHidden/>
          </w:rPr>
          <w:fldChar w:fldCharType="begin"/>
        </w:r>
        <w:r w:rsidRPr="007B0B90">
          <w:rPr>
            <w:noProof/>
            <w:webHidden/>
          </w:rPr>
          <w:instrText xml:space="preserve"> PAGEREF _Toc521410541 \h </w:instrText>
        </w:r>
        <w:r w:rsidRPr="007B0B90">
          <w:rPr>
            <w:noProof/>
            <w:webHidden/>
          </w:rPr>
        </w:r>
        <w:r w:rsidRPr="007B0B90">
          <w:rPr>
            <w:noProof/>
            <w:webHidden/>
          </w:rPr>
          <w:fldChar w:fldCharType="separate"/>
        </w:r>
        <w:r w:rsidRPr="007B0B90">
          <w:rPr>
            <w:noProof/>
            <w:webHidden/>
          </w:rPr>
          <w:t>26</w:t>
        </w:r>
        <w:r w:rsidRPr="007B0B90">
          <w:rPr>
            <w:noProof/>
            <w:webHidden/>
          </w:rPr>
          <w:fldChar w:fldCharType="end"/>
        </w:r>
      </w:hyperlink>
    </w:p>
    <w:p w14:paraId="6A8F8E43"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42" w:history="1">
        <w:r w:rsidRPr="007B0B90">
          <w:rPr>
            <w:rStyle w:val="Hyperlink"/>
            <w:rFonts w:ascii="Trebuchet MS" w:hAnsi="Trebuchet MS"/>
            <w:b/>
            <w:noProof/>
          </w:rPr>
          <w:t>2.2. Eligibilitatea proiectului</w:t>
        </w:r>
        <w:r w:rsidRPr="007B0B90">
          <w:rPr>
            <w:noProof/>
            <w:webHidden/>
          </w:rPr>
          <w:tab/>
        </w:r>
        <w:r w:rsidRPr="007B0B90">
          <w:rPr>
            <w:noProof/>
            <w:webHidden/>
          </w:rPr>
          <w:fldChar w:fldCharType="begin"/>
        </w:r>
        <w:r w:rsidRPr="007B0B90">
          <w:rPr>
            <w:noProof/>
            <w:webHidden/>
          </w:rPr>
          <w:instrText xml:space="preserve"> PAGEREF _Toc521410542 \h </w:instrText>
        </w:r>
        <w:r w:rsidRPr="007B0B90">
          <w:rPr>
            <w:noProof/>
            <w:webHidden/>
          </w:rPr>
        </w:r>
        <w:r w:rsidRPr="007B0B90">
          <w:rPr>
            <w:noProof/>
            <w:webHidden/>
          </w:rPr>
          <w:fldChar w:fldCharType="separate"/>
        </w:r>
        <w:r w:rsidRPr="007B0B90">
          <w:rPr>
            <w:noProof/>
            <w:webHidden/>
          </w:rPr>
          <w:t>26</w:t>
        </w:r>
        <w:r w:rsidRPr="007B0B90">
          <w:rPr>
            <w:noProof/>
            <w:webHidden/>
          </w:rPr>
          <w:fldChar w:fldCharType="end"/>
        </w:r>
      </w:hyperlink>
    </w:p>
    <w:p w14:paraId="20518472" w14:textId="77777777" w:rsidR="003B1880" w:rsidRPr="007B0B90" w:rsidRDefault="003B1880">
      <w:pPr>
        <w:pStyle w:val="Cuprins2"/>
        <w:tabs>
          <w:tab w:val="right" w:leader="dot" w:pos="9628"/>
        </w:tabs>
        <w:rPr>
          <w:rFonts w:asciiTheme="minorHAnsi" w:eastAsiaTheme="minorEastAsia" w:hAnsiTheme="minorHAnsi" w:cstheme="minorBidi"/>
          <w:noProof/>
          <w:lang w:val="en-US"/>
        </w:rPr>
      </w:pPr>
      <w:hyperlink w:anchor="_Toc521410543" w:history="1">
        <w:r w:rsidRPr="007B0B90">
          <w:rPr>
            <w:rStyle w:val="Hyperlink"/>
            <w:rFonts w:ascii="Trebuchet MS" w:hAnsi="Trebuchet MS"/>
            <w:b/>
            <w:noProof/>
          </w:rPr>
          <w:t>2.3. Încadrarea cheltuielilor</w:t>
        </w:r>
        <w:r w:rsidRPr="007B0B90">
          <w:rPr>
            <w:noProof/>
            <w:webHidden/>
          </w:rPr>
          <w:tab/>
        </w:r>
        <w:r w:rsidRPr="007B0B90">
          <w:rPr>
            <w:noProof/>
            <w:webHidden/>
          </w:rPr>
          <w:fldChar w:fldCharType="begin"/>
        </w:r>
        <w:r w:rsidRPr="007B0B90">
          <w:rPr>
            <w:noProof/>
            <w:webHidden/>
          </w:rPr>
          <w:instrText xml:space="preserve"> PAGEREF _Toc521410543 \h </w:instrText>
        </w:r>
        <w:r w:rsidRPr="007B0B90">
          <w:rPr>
            <w:noProof/>
            <w:webHidden/>
          </w:rPr>
        </w:r>
        <w:r w:rsidRPr="007B0B90">
          <w:rPr>
            <w:noProof/>
            <w:webHidden/>
          </w:rPr>
          <w:fldChar w:fldCharType="separate"/>
        </w:r>
        <w:r w:rsidRPr="007B0B90">
          <w:rPr>
            <w:noProof/>
            <w:webHidden/>
          </w:rPr>
          <w:t>27</w:t>
        </w:r>
        <w:r w:rsidRPr="007B0B90">
          <w:rPr>
            <w:noProof/>
            <w:webHidden/>
          </w:rPr>
          <w:fldChar w:fldCharType="end"/>
        </w:r>
      </w:hyperlink>
    </w:p>
    <w:p w14:paraId="7252D6AA"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4" w:history="1">
        <w:r w:rsidRPr="007B0B90">
          <w:rPr>
            <w:rStyle w:val="Hyperlink"/>
            <w:rFonts w:ascii="Trebuchet MS" w:hAnsi="Trebuchet MS"/>
            <w:b/>
            <w:noProof/>
          </w:rPr>
          <w:t>CAPITOLUL 3. Completarea cererii de finanțare</w:t>
        </w:r>
        <w:r w:rsidRPr="007B0B90">
          <w:rPr>
            <w:noProof/>
            <w:webHidden/>
          </w:rPr>
          <w:tab/>
        </w:r>
        <w:r w:rsidRPr="007B0B90">
          <w:rPr>
            <w:noProof/>
            <w:webHidden/>
          </w:rPr>
          <w:fldChar w:fldCharType="begin"/>
        </w:r>
        <w:r w:rsidRPr="007B0B90">
          <w:rPr>
            <w:noProof/>
            <w:webHidden/>
          </w:rPr>
          <w:instrText xml:space="preserve"> PAGEREF _Toc521410544 \h </w:instrText>
        </w:r>
        <w:r w:rsidRPr="007B0B90">
          <w:rPr>
            <w:noProof/>
            <w:webHidden/>
          </w:rPr>
        </w:r>
        <w:r w:rsidRPr="007B0B90">
          <w:rPr>
            <w:noProof/>
            <w:webHidden/>
          </w:rPr>
          <w:fldChar w:fldCharType="separate"/>
        </w:r>
        <w:r w:rsidRPr="007B0B90">
          <w:rPr>
            <w:noProof/>
            <w:webHidden/>
          </w:rPr>
          <w:t>35</w:t>
        </w:r>
        <w:r w:rsidRPr="007B0B90">
          <w:rPr>
            <w:noProof/>
            <w:webHidden/>
          </w:rPr>
          <w:fldChar w:fldCharType="end"/>
        </w:r>
      </w:hyperlink>
    </w:p>
    <w:p w14:paraId="6F021C02"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5" w:history="1">
        <w:r w:rsidRPr="007B0B90">
          <w:rPr>
            <w:rStyle w:val="Hyperlink"/>
            <w:rFonts w:ascii="Trebuchet MS" w:hAnsi="Trebuchet MS"/>
            <w:b/>
            <w:noProof/>
          </w:rPr>
          <w:t>CAPITOLUL 4. Procesul de evaluare și selecție a proiectelor</w:t>
        </w:r>
        <w:r w:rsidRPr="007B0B90">
          <w:rPr>
            <w:noProof/>
            <w:webHidden/>
          </w:rPr>
          <w:tab/>
        </w:r>
        <w:r w:rsidRPr="007B0B90">
          <w:rPr>
            <w:noProof/>
            <w:webHidden/>
          </w:rPr>
          <w:fldChar w:fldCharType="begin"/>
        </w:r>
        <w:r w:rsidRPr="007B0B90">
          <w:rPr>
            <w:noProof/>
            <w:webHidden/>
          </w:rPr>
          <w:instrText xml:space="preserve"> PAGEREF _Toc521410545 \h </w:instrText>
        </w:r>
        <w:r w:rsidRPr="007B0B90">
          <w:rPr>
            <w:noProof/>
            <w:webHidden/>
          </w:rPr>
        </w:r>
        <w:r w:rsidRPr="007B0B90">
          <w:rPr>
            <w:noProof/>
            <w:webHidden/>
          </w:rPr>
          <w:fldChar w:fldCharType="separate"/>
        </w:r>
        <w:r w:rsidRPr="007B0B90">
          <w:rPr>
            <w:noProof/>
            <w:webHidden/>
          </w:rPr>
          <w:t>35</w:t>
        </w:r>
        <w:r w:rsidRPr="007B0B90">
          <w:rPr>
            <w:noProof/>
            <w:webHidden/>
          </w:rPr>
          <w:fldChar w:fldCharType="end"/>
        </w:r>
      </w:hyperlink>
    </w:p>
    <w:p w14:paraId="3EF97A6E"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6" w:history="1">
        <w:r w:rsidRPr="007B0B90">
          <w:rPr>
            <w:rStyle w:val="Hyperlink"/>
            <w:rFonts w:ascii="Trebuchet MS" w:hAnsi="Trebuchet MS"/>
            <w:b/>
            <w:noProof/>
          </w:rPr>
          <w:t>CAPITOLUL 5. Depunerea și soluționarea contestațiilor</w:t>
        </w:r>
        <w:r w:rsidRPr="007B0B90">
          <w:rPr>
            <w:noProof/>
            <w:webHidden/>
          </w:rPr>
          <w:tab/>
        </w:r>
        <w:r w:rsidRPr="007B0B90">
          <w:rPr>
            <w:noProof/>
            <w:webHidden/>
          </w:rPr>
          <w:fldChar w:fldCharType="begin"/>
        </w:r>
        <w:r w:rsidRPr="007B0B90">
          <w:rPr>
            <w:noProof/>
            <w:webHidden/>
          </w:rPr>
          <w:instrText xml:space="preserve"> PAGEREF _Toc521410546 \h </w:instrText>
        </w:r>
        <w:r w:rsidRPr="007B0B90">
          <w:rPr>
            <w:noProof/>
            <w:webHidden/>
          </w:rPr>
        </w:r>
        <w:r w:rsidRPr="007B0B90">
          <w:rPr>
            <w:noProof/>
            <w:webHidden/>
          </w:rPr>
          <w:fldChar w:fldCharType="separate"/>
        </w:r>
        <w:r w:rsidRPr="007B0B90">
          <w:rPr>
            <w:noProof/>
            <w:webHidden/>
          </w:rPr>
          <w:t>35</w:t>
        </w:r>
        <w:r w:rsidRPr="007B0B90">
          <w:rPr>
            <w:noProof/>
            <w:webHidden/>
          </w:rPr>
          <w:fldChar w:fldCharType="end"/>
        </w:r>
      </w:hyperlink>
    </w:p>
    <w:p w14:paraId="03DA91A0"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7" w:history="1">
        <w:r w:rsidRPr="007B0B90">
          <w:rPr>
            <w:rStyle w:val="Hyperlink"/>
            <w:rFonts w:ascii="Trebuchet MS" w:hAnsi="Trebuchet MS"/>
            <w:b/>
            <w:noProof/>
          </w:rPr>
          <w:t>CAPITOLUL 6. Contractarea proiectelor – descrierea procesului</w:t>
        </w:r>
        <w:r w:rsidRPr="007B0B90">
          <w:rPr>
            <w:noProof/>
            <w:webHidden/>
          </w:rPr>
          <w:tab/>
        </w:r>
        <w:r w:rsidRPr="007B0B90">
          <w:rPr>
            <w:noProof/>
            <w:webHidden/>
          </w:rPr>
          <w:fldChar w:fldCharType="begin"/>
        </w:r>
        <w:r w:rsidRPr="007B0B90">
          <w:rPr>
            <w:noProof/>
            <w:webHidden/>
          </w:rPr>
          <w:instrText xml:space="preserve"> PAGEREF _Toc521410547 \h </w:instrText>
        </w:r>
        <w:r w:rsidRPr="007B0B90">
          <w:rPr>
            <w:noProof/>
            <w:webHidden/>
          </w:rPr>
        </w:r>
        <w:r w:rsidRPr="007B0B90">
          <w:rPr>
            <w:noProof/>
            <w:webHidden/>
          </w:rPr>
          <w:fldChar w:fldCharType="separate"/>
        </w:r>
        <w:r w:rsidRPr="007B0B90">
          <w:rPr>
            <w:noProof/>
            <w:webHidden/>
          </w:rPr>
          <w:t>35</w:t>
        </w:r>
        <w:r w:rsidRPr="007B0B90">
          <w:rPr>
            <w:noProof/>
            <w:webHidden/>
          </w:rPr>
          <w:fldChar w:fldCharType="end"/>
        </w:r>
      </w:hyperlink>
    </w:p>
    <w:p w14:paraId="73115B6C" w14:textId="77777777" w:rsidR="003B1880" w:rsidRPr="007B0B90" w:rsidRDefault="003B1880">
      <w:pPr>
        <w:pStyle w:val="Cuprins1"/>
        <w:tabs>
          <w:tab w:val="right" w:leader="dot" w:pos="9628"/>
        </w:tabs>
        <w:rPr>
          <w:rFonts w:asciiTheme="minorHAnsi" w:eastAsiaTheme="minorEastAsia" w:hAnsiTheme="minorHAnsi" w:cstheme="minorBidi"/>
          <w:noProof/>
          <w:lang w:val="en-US"/>
        </w:rPr>
      </w:pPr>
      <w:hyperlink w:anchor="_Toc521410548" w:history="1">
        <w:r w:rsidRPr="007B0B90">
          <w:rPr>
            <w:rStyle w:val="Hyperlink"/>
            <w:rFonts w:ascii="Trebuchet MS" w:hAnsi="Trebuchet MS"/>
            <w:b/>
            <w:noProof/>
          </w:rPr>
          <w:t>CAPITOLUL 7. Anexe</w:t>
        </w:r>
        <w:r w:rsidRPr="007B0B90">
          <w:rPr>
            <w:noProof/>
            <w:webHidden/>
          </w:rPr>
          <w:tab/>
        </w:r>
        <w:r w:rsidRPr="007B0B90">
          <w:rPr>
            <w:noProof/>
            <w:webHidden/>
          </w:rPr>
          <w:fldChar w:fldCharType="begin"/>
        </w:r>
        <w:r w:rsidRPr="007B0B90">
          <w:rPr>
            <w:noProof/>
            <w:webHidden/>
          </w:rPr>
          <w:instrText xml:space="preserve"> PAGEREF _Toc521410548 \h </w:instrText>
        </w:r>
        <w:r w:rsidRPr="007B0B90">
          <w:rPr>
            <w:noProof/>
            <w:webHidden/>
          </w:rPr>
        </w:r>
        <w:r w:rsidRPr="007B0B90">
          <w:rPr>
            <w:noProof/>
            <w:webHidden/>
          </w:rPr>
          <w:fldChar w:fldCharType="separate"/>
        </w:r>
        <w:r w:rsidRPr="007B0B90">
          <w:rPr>
            <w:noProof/>
            <w:webHidden/>
          </w:rPr>
          <w:t>35</w:t>
        </w:r>
        <w:r w:rsidRPr="007B0B90">
          <w:rPr>
            <w:noProof/>
            <w:webHidden/>
          </w:rPr>
          <w:fldChar w:fldCharType="end"/>
        </w:r>
      </w:hyperlink>
    </w:p>
    <w:p w14:paraId="1229E81C" w14:textId="77777777" w:rsidR="00FB6488" w:rsidRPr="007B0B90" w:rsidRDefault="006835E2" w:rsidP="00D22608">
      <w:pPr>
        <w:spacing w:before="120" w:after="120" w:line="240" w:lineRule="auto"/>
        <w:jc w:val="both"/>
        <w:rPr>
          <w:rFonts w:ascii="Trebuchet MS" w:hAnsi="Trebuchet MS"/>
          <w:color w:val="244061" w:themeColor="accent1" w:themeShade="80"/>
          <w:sz w:val="24"/>
          <w:szCs w:val="24"/>
        </w:rPr>
      </w:pPr>
      <w:r w:rsidRPr="007B0B90">
        <w:rPr>
          <w:rFonts w:ascii="Trebuchet MS" w:hAnsi="Trebuchet MS"/>
          <w:color w:val="244061" w:themeColor="accent1" w:themeShade="80"/>
          <w:sz w:val="24"/>
          <w:szCs w:val="24"/>
        </w:rPr>
        <w:fldChar w:fldCharType="end"/>
      </w:r>
    </w:p>
    <w:p w14:paraId="6CBA2900"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3CC3D2FF" w14:textId="77777777" w:rsidR="00FB6488" w:rsidRPr="007B0B90" w:rsidRDefault="00FB6488" w:rsidP="00D22608">
      <w:pPr>
        <w:pStyle w:val="Titlu1"/>
        <w:spacing w:before="120" w:after="120" w:line="240" w:lineRule="auto"/>
        <w:rPr>
          <w:rFonts w:ascii="Trebuchet MS" w:hAnsi="Trebuchet MS"/>
          <w:b/>
          <w:color w:val="002060"/>
          <w:sz w:val="24"/>
          <w:szCs w:val="24"/>
        </w:rPr>
      </w:pPr>
      <w:r w:rsidRPr="007B0B90">
        <w:rPr>
          <w:rFonts w:ascii="Trebuchet MS" w:hAnsi="Trebuchet MS"/>
          <w:b/>
          <w:color w:val="244061" w:themeColor="accent1" w:themeShade="80"/>
          <w:sz w:val="24"/>
          <w:szCs w:val="24"/>
        </w:rPr>
        <w:br w:type="page"/>
      </w:r>
      <w:bookmarkStart w:id="1" w:name="_Toc521410524"/>
      <w:r w:rsidRPr="007B0B90">
        <w:rPr>
          <w:rFonts w:ascii="Trebuchet MS" w:hAnsi="Trebuchet MS"/>
          <w:b/>
          <w:color w:val="002060"/>
          <w:sz w:val="24"/>
          <w:szCs w:val="24"/>
        </w:rPr>
        <w:lastRenderedPageBreak/>
        <w:t>CAPITOLUL 1. Informații despre apelul de proiecte</w:t>
      </w:r>
      <w:bookmarkEnd w:id="1"/>
    </w:p>
    <w:p w14:paraId="3F824CFD" w14:textId="77777777" w:rsidR="00737B02" w:rsidRPr="007B0B90" w:rsidRDefault="00737B02" w:rsidP="00D22608">
      <w:pPr>
        <w:pStyle w:val="Corptext"/>
        <w:spacing w:before="120" w:line="240" w:lineRule="auto"/>
        <w:ind w:left="360"/>
        <w:jc w:val="both"/>
        <w:outlineLvl w:val="1"/>
        <w:rPr>
          <w:rFonts w:ascii="Trebuchet MS" w:hAnsi="Trebuchet MS"/>
          <w:b/>
          <w:color w:val="002060"/>
          <w:sz w:val="24"/>
          <w:szCs w:val="24"/>
        </w:rPr>
      </w:pPr>
      <w:bookmarkStart w:id="2" w:name="_Toc448166126"/>
    </w:p>
    <w:p w14:paraId="04D06346" w14:textId="77777777" w:rsidR="001B5584" w:rsidRPr="007B0B90" w:rsidRDefault="001B5584" w:rsidP="00D22608">
      <w:pPr>
        <w:pStyle w:val="Corptext"/>
        <w:spacing w:before="120" w:line="240" w:lineRule="auto"/>
        <w:jc w:val="both"/>
        <w:outlineLvl w:val="1"/>
        <w:rPr>
          <w:rFonts w:ascii="Trebuchet MS" w:hAnsi="Trebuchet MS"/>
          <w:b/>
          <w:color w:val="002060"/>
          <w:sz w:val="24"/>
          <w:szCs w:val="24"/>
        </w:rPr>
      </w:pPr>
      <w:bookmarkStart w:id="3" w:name="_Toc521410525"/>
      <w:r w:rsidRPr="007B0B90">
        <w:rPr>
          <w:rFonts w:ascii="Trebuchet MS" w:hAnsi="Trebuchet MS"/>
          <w:b/>
          <w:color w:val="002060"/>
          <w:sz w:val="24"/>
          <w:szCs w:val="24"/>
        </w:rPr>
        <w:t>Informații generale</w:t>
      </w:r>
      <w:bookmarkEnd w:id="3"/>
      <w:r w:rsidRPr="007B0B90">
        <w:rPr>
          <w:rFonts w:ascii="Trebuchet MS" w:hAnsi="Trebuchet MS"/>
          <w:b/>
          <w:color w:val="002060"/>
          <w:sz w:val="24"/>
          <w:szCs w:val="24"/>
        </w:rPr>
        <w:t xml:space="preserve"> </w:t>
      </w:r>
      <w:bookmarkEnd w:id="2"/>
    </w:p>
    <w:p w14:paraId="497D3458" w14:textId="77777777" w:rsidR="005A0CB6" w:rsidRPr="007B0B90" w:rsidRDefault="005A0CB6" w:rsidP="00D22608">
      <w:pPr>
        <w:shd w:val="clear" w:color="auto" w:fill="FFFFFF"/>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Povara îmbolnăvirilor prin cancer în general, așa cum este reflectată de ratele de mortalitate standardizate, este mai mare în România (181/100.000) decât în </w:t>
      </w:r>
      <w:r w:rsidRPr="007B0B90">
        <w:rPr>
          <w:rFonts w:ascii="Arial" w:eastAsia="MS Mincho" w:hAnsi="Arial" w:cs="Arial"/>
          <w:color w:val="002060"/>
          <w:sz w:val="24"/>
          <w:szCs w:val="24"/>
        </w:rPr>
        <w:t>​​</w:t>
      </w:r>
      <w:r w:rsidRPr="007B0B90">
        <w:rPr>
          <w:rFonts w:ascii="Trebuchet MS" w:hAnsi="Trebuchet MS"/>
          <w:color w:val="002060"/>
          <w:sz w:val="24"/>
          <w:szCs w:val="24"/>
        </w:rPr>
        <w:t xml:space="preserve">UE (169/100.000), fiind în continuă creștere. Deși prevenibil, cancerul de col uterin are în România cele mai ridicate rate de mortalitate și incidență din Europa, iar cancerele mamare și </w:t>
      </w:r>
      <w:proofErr w:type="spellStart"/>
      <w:r w:rsidRPr="007B0B90">
        <w:rPr>
          <w:rFonts w:ascii="Trebuchet MS" w:hAnsi="Trebuchet MS"/>
          <w:color w:val="002060"/>
          <w:sz w:val="24"/>
          <w:szCs w:val="24"/>
        </w:rPr>
        <w:t>colorectale</w:t>
      </w:r>
      <w:proofErr w:type="spellEnd"/>
      <w:r w:rsidRPr="007B0B90">
        <w:rPr>
          <w:rFonts w:ascii="Trebuchet MS" w:hAnsi="Trebuchet MS"/>
          <w:color w:val="002060"/>
          <w:sz w:val="24"/>
          <w:szCs w:val="24"/>
        </w:rPr>
        <w:t xml:space="preserve"> sunt depistate în stadii mult mai avansate decât în statele cu programe de screening organizat, fiind cauze de top de mortalitate prin cancer în România. Se estimează că aceste trei patologii reprezintă 4,7% din anii pierduți de viață în România, echivalentul a 272.000 ani în anul 2010. </w:t>
      </w:r>
      <w:r w:rsidR="00B2077D" w:rsidRPr="007B0B90">
        <w:rPr>
          <w:rFonts w:ascii="Trebuchet MS" w:hAnsi="Trebuchet MS"/>
          <w:color w:val="002060"/>
          <w:sz w:val="24"/>
          <w:szCs w:val="24"/>
        </w:rPr>
        <w:t>România</w:t>
      </w:r>
      <w:r w:rsidRPr="007B0B90">
        <w:rPr>
          <w:rFonts w:ascii="Trebuchet MS" w:hAnsi="Trebuchet MS"/>
          <w:color w:val="002060"/>
          <w:sz w:val="24"/>
          <w:szCs w:val="24"/>
        </w:rPr>
        <w:t xml:space="preserve"> a dus lipsă complet de programe organizate de screening cancer la nivel național până în anul 2012, când, în urma unui program pilot la nivel regional la Cluj, a fost organizat programul național pentru depistarea activă precoce a cancerului de col uterin prin testare Babeș</w:t>
      </w:r>
      <w:r w:rsidR="00D22608" w:rsidRPr="007B0B90">
        <w:rPr>
          <w:rFonts w:ascii="Trebuchet MS" w:hAnsi="Trebuchet MS"/>
          <w:color w:val="002060"/>
          <w:sz w:val="24"/>
          <w:szCs w:val="24"/>
        </w:rPr>
        <w:t xml:space="preserve"> </w:t>
      </w:r>
      <w:r w:rsidRPr="007B0B90">
        <w:rPr>
          <w:rFonts w:ascii="Trebuchet MS" w:hAnsi="Trebuchet MS"/>
          <w:color w:val="002060"/>
          <w:sz w:val="24"/>
          <w:szCs w:val="24"/>
        </w:rPr>
        <w:t>-</w:t>
      </w:r>
      <w:r w:rsidR="00D22608" w:rsidRPr="007B0B90">
        <w:rPr>
          <w:rFonts w:ascii="Trebuchet MS" w:hAnsi="Trebuchet MS"/>
          <w:color w:val="002060"/>
          <w:sz w:val="24"/>
          <w:szCs w:val="24"/>
        </w:rPr>
        <w:t xml:space="preserve"> </w:t>
      </w:r>
      <w:proofErr w:type="spellStart"/>
      <w:r w:rsidRPr="007B0B90">
        <w:rPr>
          <w:rFonts w:ascii="Trebuchet MS" w:hAnsi="Trebuchet MS"/>
          <w:color w:val="002060"/>
          <w:sz w:val="24"/>
          <w:szCs w:val="24"/>
        </w:rPr>
        <w:t>Papanicolau</w:t>
      </w:r>
      <w:proofErr w:type="spellEnd"/>
      <w:r w:rsidRPr="007B0B90">
        <w:rPr>
          <w:rFonts w:ascii="Trebuchet MS" w:hAnsi="Trebuchet MS"/>
          <w:color w:val="002060"/>
          <w:sz w:val="24"/>
          <w:szCs w:val="24"/>
        </w:rPr>
        <w:t xml:space="preserve"> în regim de screening.</w:t>
      </w:r>
    </w:p>
    <w:p w14:paraId="634DEB7C" w14:textId="3FB5407F" w:rsidR="005A0CB6" w:rsidRPr="007B0B90" w:rsidRDefault="005A0CB6" w:rsidP="00D22608">
      <w:pPr>
        <w:shd w:val="clear" w:color="auto" w:fill="FFFFFF"/>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Organizarea de programe naționale populaționale pentru depistarea precoce a cancerului este recomandată tuturor Statelor Membre UE, prin Recomandarea Consiliului din 2 decembrie 2003 privind screening-</w:t>
      </w:r>
      <w:proofErr w:type="spellStart"/>
      <w:r w:rsidRPr="007B0B90">
        <w:rPr>
          <w:rFonts w:ascii="Trebuchet MS" w:hAnsi="Trebuchet MS"/>
          <w:color w:val="002060"/>
          <w:sz w:val="24"/>
          <w:szCs w:val="24"/>
        </w:rPr>
        <w:t>ul</w:t>
      </w:r>
      <w:proofErr w:type="spellEnd"/>
      <w:r w:rsidRPr="007B0B90">
        <w:rPr>
          <w:rFonts w:ascii="Trebuchet MS" w:hAnsi="Trebuchet MS"/>
          <w:color w:val="002060"/>
          <w:sz w:val="24"/>
          <w:szCs w:val="24"/>
        </w:rPr>
        <w:t xml:space="preserve"> pentru cancer (2003/878/CE), adoptată unanim de toți miniștrii sănătății ai Statelor Membre UE. Până</w:t>
      </w:r>
      <w:r w:rsidR="007C7572" w:rsidRPr="007B0B90">
        <w:rPr>
          <w:rFonts w:ascii="Trebuchet MS" w:hAnsi="Trebuchet MS"/>
          <w:color w:val="002060"/>
          <w:sz w:val="24"/>
          <w:szCs w:val="24"/>
        </w:rPr>
        <w:t xml:space="preserve"> în prezent, Comisia Europeană prin</w:t>
      </w:r>
      <w:r w:rsidRPr="007B0B90">
        <w:rPr>
          <w:rFonts w:ascii="Trebuchet MS" w:hAnsi="Trebuchet MS"/>
          <w:color w:val="002060"/>
          <w:sz w:val="24"/>
          <w:szCs w:val="24"/>
        </w:rPr>
        <w:t xml:space="preserve"> Directoratul General pentru Sănătate, Alimente și Siguranță a publicat două rapoarte privind implementarea recomandării Consiliului privind screening</w:t>
      </w:r>
      <w:r w:rsidR="00D22608" w:rsidRPr="007B0B90">
        <w:rPr>
          <w:rFonts w:ascii="Trebuchet MS" w:hAnsi="Trebuchet MS"/>
          <w:color w:val="002060"/>
          <w:sz w:val="24"/>
          <w:szCs w:val="24"/>
        </w:rPr>
        <w:t>-</w:t>
      </w:r>
      <w:proofErr w:type="spellStart"/>
      <w:r w:rsidRPr="007B0B90">
        <w:rPr>
          <w:rFonts w:ascii="Trebuchet MS" w:hAnsi="Trebuchet MS"/>
          <w:color w:val="002060"/>
          <w:sz w:val="24"/>
          <w:szCs w:val="24"/>
        </w:rPr>
        <w:t>ul</w:t>
      </w:r>
      <w:proofErr w:type="spellEnd"/>
      <w:r w:rsidRPr="007B0B90">
        <w:rPr>
          <w:rFonts w:ascii="Trebuchet MS" w:hAnsi="Trebuchet MS"/>
          <w:color w:val="002060"/>
          <w:sz w:val="24"/>
          <w:szCs w:val="24"/>
        </w:rPr>
        <w:t xml:space="preserve"> pentru cancer</w:t>
      </w:r>
      <w:r w:rsidRPr="007B0B90">
        <w:rPr>
          <w:rFonts w:ascii="Trebuchet MS" w:hAnsi="Trebuchet MS"/>
          <w:color w:val="002060"/>
          <w:sz w:val="24"/>
          <w:szCs w:val="24"/>
          <w:vertAlign w:val="superscript"/>
        </w:rPr>
        <w:footnoteReference w:id="1"/>
      </w:r>
      <w:r w:rsidRPr="007B0B90">
        <w:rPr>
          <w:rFonts w:ascii="Trebuchet MS" w:hAnsi="Trebuchet MS"/>
          <w:color w:val="002060"/>
          <w:sz w:val="24"/>
          <w:szCs w:val="24"/>
        </w:rPr>
        <w:t xml:space="preserve">, în anii 2008 și 2017. Recomandarea se referă la organizarea de programe populaționale de screening pentru cancerul de col uterin, cancerul de sân și cancerul colo-rectal, pentru care există evidențe științifice solide privind eficacitatea și cost-eficiența lor. </w:t>
      </w:r>
    </w:p>
    <w:p w14:paraId="3F4FD3E1" w14:textId="77777777"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În perioada 2009-2013, Comisia Europeană a desfășurat </w:t>
      </w:r>
      <w:r w:rsidRPr="007B0B90">
        <w:rPr>
          <w:rFonts w:ascii="Trebuchet MS" w:eastAsia="Times New Roman" w:hAnsi="Trebuchet MS"/>
          <w:i/>
          <w:color w:val="002060"/>
          <w:sz w:val="24"/>
          <w:szCs w:val="24"/>
          <w:lang w:eastAsia="ar-SA"/>
        </w:rPr>
        <w:t xml:space="preserve">"Parteneriatul european pentru acțiune împotriva cancerului" </w:t>
      </w:r>
      <w:r w:rsidRPr="007B0B90">
        <w:rPr>
          <w:rFonts w:ascii="Trebuchet MS" w:eastAsia="Times New Roman" w:hAnsi="Trebuchet MS"/>
          <w:color w:val="002060"/>
          <w:sz w:val="24"/>
          <w:szCs w:val="24"/>
          <w:lang w:eastAsia="ar-SA"/>
        </w:rPr>
        <w:t>(EPAAC), finanțat ca o acțiune comună în cadrul Programului de sănătate al UE, în scop de elaborare a Planurilor Naționale de Control al Cancerului. Acesta a acordat o atenție specială programelor de screening pentru cancer, fiind subliniată importanța în scăderea incidenței și a mortalității prin cancer. Cu acest pri</w:t>
      </w:r>
      <w:r w:rsidR="00C433CF" w:rsidRPr="007B0B90">
        <w:rPr>
          <w:rFonts w:ascii="Trebuchet MS" w:eastAsia="Times New Roman" w:hAnsi="Trebuchet MS"/>
          <w:color w:val="002060"/>
          <w:sz w:val="24"/>
          <w:szCs w:val="24"/>
          <w:lang w:eastAsia="ar-SA"/>
        </w:rPr>
        <w:t xml:space="preserve">lej, </w:t>
      </w:r>
      <w:r w:rsidR="00B412FB" w:rsidRPr="007B0B90">
        <w:rPr>
          <w:rFonts w:ascii="Trebuchet MS" w:eastAsia="Times New Roman" w:hAnsi="Trebuchet MS"/>
          <w:color w:val="002060"/>
          <w:sz w:val="24"/>
          <w:szCs w:val="24"/>
          <w:lang w:eastAsia="ar-SA"/>
        </w:rPr>
        <w:t xml:space="preserve">Comisia Europeană a adoptat </w:t>
      </w:r>
      <w:r w:rsidRPr="007B0B90">
        <w:rPr>
          <w:rFonts w:ascii="Trebuchet MS" w:eastAsia="Times New Roman" w:hAnsi="Trebuchet MS"/>
          <w:color w:val="002060"/>
          <w:sz w:val="24"/>
          <w:szCs w:val="24"/>
          <w:lang w:eastAsia="ar-SA"/>
        </w:rPr>
        <w:t xml:space="preserve">Comunicarea către Parlamentul European, Consiliul Europei, Comitetul Economic și Social European și Comitetul Regiunilor privind </w:t>
      </w:r>
      <w:r w:rsidRPr="007B0B90">
        <w:rPr>
          <w:rFonts w:ascii="Trebuchet MS" w:eastAsia="Times New Roman" w:hAnsi="Trebuchet MS"/>
          <w:i/>
          <w:color w:val="002060"/>
          <w:sz w:val="24"/>
          <w:szCs w:val="24"/>
          <w:lang w:eastAsia="ar-SA"/>
        </w:rPr>
        <w:t>Acțiunea Europeană împotriva Cancerului: parteneriatul European</w:t>
      </w:r>
      <w:r w:rsidRPr="007B0B90">
        <w:rPr>
          <w:rFonts w:ascii="Trebuchet MS" w:eastAsia="Times New Roman" w:hAnsi="Trebuchet MS"/>
          <w:color w:val="002060"/>
          <w:sz w:val="24"/>
          <w:szCs w:val="24"/>
          <w:lang w:eastAsia="ar-SA"/>
        </w:rPr>
        <w:t xml:space="preserve">. Acest raport prezintă progresul european către atingerea obiectivului declarat al inițiativei europene de a reduce incidența cancerului cu 15% până în anul 2020. </w:t>
      </w:r>
    </w:p>
    <w:p w14:paraId="748044CA" w14:textId="77777777"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Acțiunea comună EPAAC a fost continuată cu acțiunea comună </w:t>
      </w:r>
      <w:proofErr w:type="spellStart"/>
      <w:r w:rsidRPr="007B0B90">
        <w:rPr>
          <w:rFonts w:ascii="Trebuchet MS" w:eastAsia="Times New Roman" w:hAnsi="Trebuchet MS"/>
          <w:color w:val="002060"/>
          <w:sz w:val="24"/>
          <w:szCs w:val="24"/>
          <w:lang w:eastAsia="ar-SA"/>
        </w:rPr>
        <w:t>CANcer</w:t>
      </w:r>
      <w:proofErr w:type="spellEnd"/>
      <w:r w:rsidRPr="007B0B90">
        <w:rPr>
          <w:rFonts w:ascii="Trebuchet MS" w:eastAsia="Times New Roman" w:hAnsi="Trebuchet MS"/>
          <w:color w:val="002060"/>
          <w:sz w:val="24"/>
          <w:szCs w:val="24"/>
          <w:lang w:eastAsia="ar-SA"/>
        </w:rPr>
        <w:t xml:space="preserve"> </w:t>
      </w:r>
      <w:proofErr w:type="spellStart"/>
      <w:r w:rsidRPr="007B0B90">
        <w:rPr>
          <w:rFonts w:ascii="Trebuchet MS" w:eastAsia="Times New Roman" w:hAnsi="Trebuchet MS"/>
          <w:color w:val="002060"/>
          <w:sz w:val="24"/>
          <w:szCs w:val="24"/>
          <w:lang w:eastAsia="ar-SA"/>
        </w:rPr>
        <w:t>CONtrol</w:t>
      </w:r>
      <w:proofErr w:type="spellEnd"/>
      <w:r w:rsidRPr="007B0B90">
        <w:rPr>
          <w:rFonts w:ascii="Trebuchet MS" w:eastAsia="Times New Roman" w:hAnsi="Trebuchet MS"/>
          <w:color w:val="002060"/>
          <w:sz w:val="24"/>
          <w:szCs w:val="24"/>
          <w:lang w:eastAsia="ar-SA"/>
        </w:rPr>
        <w:t xml:space="preserve"> (CANCON), care  s-a finalizat în februarie 2017 prin publicarea unui Ghid European al Planurilor de Cancer și cu  Declarații de politici de sănătate care, toate împreună, susțin în continuare organizarea programelor de screening pentru cele trei localizări tumorale. </w:t>
      </w:r>
    </w:p>
    <w:p w14:paraId="77DBE25B" w14:textId="77777777" w:rsidR="005A0CB6" w:rsidRPr="007B0B90" w:rsidRDefault="005A0CB6" w:rsidP="00D22608">
      <w:pPr>
        <w:shd w:val="clear" w:color="auto" w:fill="FFFFFF"/>
        <w:spacing w:before="120" w:after="120" w:line="240" w:lineRule="auto"/>
        <w:jc w:val="both"/>
        <w:rPr>
          <w:rFonts w:ascii="Trebuchet MS" w:eastAsia="Times New Roman" w:hAnsi="Trebuchet MS"/>
          <w:color w:val="002060"/>
          <w:sz w:val="24"/>
          <w:szCs w:val="24"/>
        </w:rPr>
      </w:pPr>
      <w:r w:rsidRPr="007B0B90">
        <w:rPr>
          <w:rFonts w:ascii="Trebuchet MS" w:eastAsia="Times New Roman" w:hAnsi="Trebuchet MS"/>
          <w:color w:val="002060"/>
          <w:sz w:val="24"/>
          <w:szCs w:val="24"/>
        </w:rPr>
        <w:t>Rom</w:t>
      </w:r>
      <w:r w:rsidR="00B412FB" w:rsidRPr="007B0B90">
        <w:rPr>
          <w:rFonts w:ascii="Trebuchet MS" w:eastAsia="Times New Roman" w:hAnsi="Trebuchet MS"/>
          <w:color w:val="002060"/>
          <w:sz w:val="24"/>
          <w:szCs w:val="24"/>
        </w:rPr>
        <w:t>ânia are din 2016 un proiect de</w:t>
      </w:r>
      <w:r w:rsidRPr="007B0B90">
        <w:rPr>
          <w:rFonts w:ascii="Trebuchet MS" w:eastAsia="Times New Roman" w:hAnsi="Trebuchet MS"/>
          <w:color w:val="002060"/>
          <w:sz w:val="24"/>
          <w:szCs w:val="24"/>
        </w:rPr>
        <w:t xml:space="preserve"> Plan Național de Control al Cancerului (PNCC) aflat în curs de adoptare. Prezentul ghid se înscrie în strategiile de testare prin programe de screening recomandate de Comisia de specialitate</w:t>
      </w:r>
      <w:r w:rsidR="00C433CF" w:rsidRPr="007B0B90">
        <w:rPr>
          <w:rFonts w:ascii="Trebuchet MS" w:eastAsia="Times New Roman" w:hAnsi="Trebuchet MS"/>
          <w:color w:val="002060"/>
          <w:sz w:val="24"/>
          <w:szCs w:val="24"/>
        </w:rPr>
        <w:t xml:space="preserve"> de</w:t>
      </w:r>
      <w:r w:rsidRPr="007B0B90">
        <w:rPr>
          <w:rFonts w:ascii="Trebuchet MS" w:eastAsia="Times New Roman" w:hAnsi="Trebuchet MS"/>
          <w:color w:val="002060"/>
          <w:sz w:val="24"/>
          <w:szCs w:val="24"/>
        </w:rPr>
        <w:t xml:space="preserve"> oncologie a Ministerului Sănătății și </w:t>
      </w:r>
      <w:r w:rsidRPr="007B0B90">
        <w:rPr>
          <w:rFonts w:ascii="Trebuchet MS" w:eastAsia="Times New Roman" w:hAnsi="Trebuchet MS"/>
          <w:color w:val="002060"/>
          <w:sz w:val="24"/>
          <w:szCs w:val="24"/>
        </w:rPr>
        <w:lastRenderedPageBreak/>
        <w:t>au fost elaborate în perioada 2</w:t>
      </w:r>
      <w:r w:rsidR="00B412FB" w:rsidRPr="007B0B90">
        <w:rPr>
          <w:rFonts w:ascii="Trebuchet MS" w:eastAsia="Times New Roman" w:hAnsi="Trebuchet MS"/>
          <w:color w:val="002060"/>
          <w:sz w:val="24"/>
          <w:szCs w:val="24"/>
        </w:rPr>
        <w:t>009-2016 sub forma unui capitol</w:t>
      </w:r>
      <w:r w:rsidRPr="007B0B90">
        <w:rPr>
          <w:rFonts w:ascii="Trebuchet MS" w:eastAsia="Times New Roman" w:hAnsi="Trebuchet MS"/>
          <w:color w:val="002060"/>
          <w:sz w:val="24"/>
          <w:szCs w:val="24"/>
        </w:rPr>
        <w:t xml:space="preserve"> speci</w:t>
      </w:r>
      <w:r w:rsidR="00B412FB" w:rsidRPr="007B0B90">
        <w:rPr>
          <w:rFonts w:ascii="Trebuchet MS" w:eastAsia="Times New Roman" w:hAnsi="Trebuchet MS"/>
          <w:color w:val="002060"/>
          <w:sz w:val="24"/>
          <w:szCs w:val="24"/>
        </w:rPr>
        <w:t xml:space="preserve">fic privind prevenția secundară </w:t>
      </w:r>
      <w:r w:rsidRPr="007B0B90">
        <w:rPr>
          <w:rFonts w:ascii="Trebuchet MS" w:eastAsia="Times New Roman" w:hAnsi="Trebuchet MS"/>
          <w:color w:val="002060"/>
          <w:sz w:val="24"/>
          <w:szCs w:val="24"/>
        </w:rPr>
        <w:t xml:space="preserve">din Planul Național de Control al Cancerului. Strategiile cuprinse în PNCC au fost dezvoltate în cadrul acțiunii comune Parteneriatul European de Acțiune contra Cancerului (EPAAC) și au fost finalizate și comunicate public în 2016 sub egida Proiectului CANCON. Prezentul ghid face parte din strategiile pe termen scurt ale Guvernului României pe linie de control al cancerului înscrise în Platforma de Guvernare. </w:t>
      </w:r>
    </w:p>
    <w:p w14:paraId="4987A954" w14:textId="77777777" w:rsidR="009D323F"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Apelul prezent se înscrie în Politica sectorială europeană care recomandă insistent Statelor Membre să urmărească cu predilecție prevenirea cancerului și s</w:t>
      </w:r>
      <w:r w:rsidR="00C433CF" w:rsidRPr="007B0B90">
        <w:rPr>
          <w:rFonts w:ascii="Trebuchet MS" w:eastAsia="Times New Roman" w:hAnsi="Trebuchet MS"/>
          <w:color w:val="002060"/>
          <w:sz w:val="24"/>
          <w:szCs w:val="24"/>
          <w:lang w:eastAsia="ar-SA"/>
        </w:rPr>
        <w:t xml:space="preserve">ă se concentreze pe dezvoltarea </w:t>
      </w:r>
      <w:proofErr w:type="spellStart"/>
      <w:r w:rsidR="00C433CF" w:rsidRPr="007B0B90">
        <w:rPr>
          <w:rFonts w:ascii="Trebuchet MS" w:eastAsia="Times New Roman" w:hAnsi="Trebuchet MS"/>
          <w:color w:val="002060"/>
          <w:sz w:val="24"/>
          <w:szCs w:val="24"/>
          <w:lang w:eastAsia="ar-SA"/>
        </w:rPr>
        <w:t>ş</w:t>
      </w:r>
      <w:r w:rsidRPr="007B0B90">
        <w:rPr>
          <w:rFonts w:ascii="Trebuchet MS" w:eastAsia="Times New Roman" w:hAnsi="Trebuchet MS"/>
          <w:color w:val="002060"/>
          <w:sz w:val="24"/>
          <w:szCs w:val="24"/>
          <w:lang w:eastAsia="ar-SA"/>
        </w:rPr>
        <w:t>i</w:t>
      </w:r>
      <w:proofErr w:type="spellEnd"/>
      <w:r w:rsidRPr="007B0B90">
        <w:rPr>
          <w:rFonts w:ascii="Trebuchet MS" w:eastAsia="Times New Roman" w:hAnsi="Trebuchet MS"/>
          <w:color w:val="002060"/>
          <w:sz w:val="24"/>
          <w:szCs w:val="24"/>
          <w:lang w:eastAsia="ar-SA"/>
        </w:rPr>
        <w:t xml:space="preserve"> implementarea programelor populaționale de screening la nivel naționa</w:t>
      </w:r>
      <w:r w:rsidR="009D323F" w:rsidRPr="007B0B90">
        <w:rPr>
          <w:rFonts w:ascii="Trebuchet MS" w:eastAsia="Times New Roman" w:hAnsi="Trebuchet MS"/>
          <w:color w:val="002060"/>
          <w:sz w:val="24"/>
          <w:szCs w:val="24"/>
          <w:lang w:eastAsia="ar-SA"/>
        </w:rPr>
        <w:t xml:space="preserve">l. </w:t>
      </w:r>
    </w:p>
    <w:p w14:paraId="7477E77C" w14:textId="77777777"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Programele performante de screening pot salva vieți, productivitate și banii cheltuiți de individ și societate pentru a trata stadiile avansate ale bolii. </w:t>
      </w:r>
    </w:p>
    <w:p w14:paraId="36F8766F" w14:textId="77777777"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Experții Băncii Mondiale consideră că există diferențe semnificative la accesul la servicii de sănătate. Persoanele cu venituri scăzute sau foarte scăzute cu afecțiuni cronice au un risc de două ori mai mare de a nu accesa serviciile de sănătate (aproximativ 4 din 10), comparativ cu grupul cu venituri mai mari. Programe</w:t>
      </w:r>
      <w:r w:rsidR="00C433CF" w:rsidRPr="007B0B90">
        <w:rPr>
          <w:rFonts w:ascii="Trebuchet MS" w:eastAsia="Times New Roman" w:hAnsi="Trebuchet MS"/>
          <w:color w:val="002060"/>
          <w:sz w:val="24"/>
          <w:szCs w:val="24"/>
          <w:lang w:eastAsia="ar-SA"/>
        </w:rPr>
        <w:t>le</w:t>
      </w:r>
      <w:r w:rsidRPr="007B0B90">
        <w:rPr>
          <w:rFonts w:ascii="Trebuchet MS" w:eastAsia="Times New Roman" w:hAnsi="Trebuchet MS"/>
          <w:color w:val="002060"/>
          <w:sz w:val="24"/>
          <w:szCs w:val="24"/>
          <w:lang w:eastAsia="ar-SA"/>
        </w:rPr>
        <w:t xml:space="preserve"> de screening organizat sunt menite să deschidă accesul la aceste servicii, indiferent de determinanta </w:t>
      </w:r>
      <w:proofErr w:type="spellStart"/>
      <w:r w:rsidRPr="007B0B90">
        <w:rPr>
          <w:rFonts w:ascii="Trebuchet MS" w:eastAsia="Times New Roman" w:hAnsi="Trebuchet MS"/>
          <w:color w:val="002060"/>
          <w:sz w:val="24"/>
          <w:szCs w:val="24"/>
          <w:lang w:eastAsia="ar-SA"/>
        </w:rPr>
        <w:t>socio</w:t>
      </w:r>
      <w:proofErr w:type="spellEnd"/>
      <w:r w:rsidR="00C433CF"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w:t>
      </w:r>
      <w:r w:rsidR="00C433CF"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 xml:space="preserve">economică, cum ar fi: venituri, etnie, loc de reședință și de a face astfel </w:t>
      </w:r>
      <w:r w:rsidR="00C433CF" w:rsidRPr="007B0B90">
        <w:rPr>
          <w:rFonts w:ascii="Trebuchet MS" w:eastAsia="Times New Roman" w:hAnsi="Trebuchet MS"/>
          <w:color w:val="002060"/>
          <w:sz w:val="24"/>
          <w:szCs w:val="24"/>
          <w:lang w:eastAsia="ar-SA"/>
        </w:rPr>
        <w:t xml:space="preserve">încât </w:t>
      </w:r>
      <w:r w:rsidRPr="007B0B90">
        <w:rPr>
          <w:rFonts w:ascii="Trebuchet MS" w:eastAsia="Times New Roman" w:hAnsi="Trebuchet MS"/>
          <w:color w:val="002060"/>
          <w:sz w:val="24"/>
          <w:szCs w:val="24"/>
          <w:lang w:eastAsia="ar-SA"/>
        </w:rPr>
        <w:t xml:space="preserve">să </w:t>
      </w:r>
      <w:r w:rsidR="00C433CF" w:rsidRPr="007B0B90">
        <w:rPr>
          <w:rFonts w:ascii="Trebuchet MS" w:eastAsia="Times New Roman" w:hAnsi="Trebuchet MS"/>
          <w:color w:val="002060"/>
          <w:sz w:val="24"/>
          <w:szCs w:val="24"/>
          <w:lang w:eastAsia="ar-SA"/>
        </w:rPr>
        <w:t xml:space="preserve">se </w:t>
      </w:r>
      <w:r w:rsidRPr="007B0B90">
        <w:rPr>
          <w:rFonts w:ascii="Trebuchet MS" w:eastAsia="Times New Roman" w:hAnsi="Trebuchet MS"/>
          <w:color w:val="002060"/>
          <w:sz w:val="24"/>
          <w:szCs w:val="24"/>
          <w:lang w:eastAsia="ar-SA"/>
        </w:rPr>
        <w:t>reducă diferențele și inechitățile.</w:t>
      </w:r>
    </w:p>
    <w:p w14:paraId="74E459DC" w14:textId="77777777"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Comisia Europeană a publicat</w:t>
      </w:r>
      <w:r w:rsidR="00C433CF" w:rsidRPr="007B0B90">
        <w:rPr>
          <w:rFonts w:ascii="Trebuchet MS" w:eastAsia="Times New Roman" w:hAnsi="Trebuchet MS" w:cs="PF Square Sans Pro Medium"/>
          <w:color w:val="002060"/>
          <w:sz w:val="24"/>
          <w:szCs w:val="24"/>
          <w:vertAlign w:val="superscript"/>
          <w:lang w:eastAsia="ar-SA"/>
        </w:rPr>
        <w:footnoteReference w:id="2"/>
      </w:r>
      <w:r w:rsidRPr="007B0B90">
        <w:rPr>
          <w:rFonts w:ascii="Trebuchet MS" w:eastAsia="Times New Roman" w:hAnsi="Trebuchet MS"/>
          <w:color w:val="002060"/>
          <w:sz w:val="24"/>
          <w:szCs w:val="24"/>
          <w:lang w:eastAsia="ar-SA"/>
        </w:rPr>
        <w:t xml:space="preserve"> în 2003 Directiva care recomandă Statelor Membre organizarea de programe populaționale de screening al cancerelor de c</w:t>
      </w:r>
      <w:r w:rsidR="00C433CF" w:rsidRPr="007B0B90">
        <w:rPr>
          <w:rFonts w:ascii="Trebuchet MS" w:eastAsia="Times New Roman" w:hAnsi="Trebuchet MS"/>
          <w:color w:val="002060"/>
          <w:sz w:val="24"/>
          <w:szCs w:val="24"/>
          <w:lang w:eastAsia="ar-SA"/>
        </w:rPr>
        <w:t xml:space="preserve">ol uterin, mamar și </w:t>
      </w:r>
      <w:proofErr w:type="spellStart"/>
      <w:r w:rsidR="00C433CF"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care să asigure întregii populații la risc ac</w:t>
      </w:r>
      <w:r w:rsidR="00C433CF" w:rsidRPr="007B0B90">
        <w:rPr>
          <w:rFonts w:ascii="Trebuchet MS" w:eastAsia="Times New Roman" w:hAnsi="Trebuchet MS"/>
          <w:color w:val="002060"/>
          <w:sz w:val="24"/>
          <w:szCs w:val="24"/>
          <w:lang w:eastAsia="ar-SA"/>
        </w:rPr>
        <w:t>ces echitabil la servicii</w:t>
      </w:r>
      <w:r w:rsidRPr="007B0B90">
        <w:rPr>
          <w:rFonts w:ascii="Trebuchet MS" w:eastAsia="Times New Roman" w:hAnsi="Trebuchet MS"/>
          <w:color w:val="002060"/>
          <w:sz w:val="24"/>
          <w:szCs w:val="24"/>
          <w:lang w:eastAsia="ar-SA"/>
        </w:rPr>
        <w:t xml:space="preserve"> preventive gratuite. Aceasta implică atât depistarea precoce a riscurilor de cancer, cât și urmărirea, diagnosticarea și tratamentul leziunilor cu potențial oncologic.</w:t>
      </w:r>
    </w:p>
    <w:p w14:paraId="77584F72" w14:textId="61405CE2"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Comisia Europeană a finanțat și sprijinit dezvoltarea Ghidurilor Europene de Asigurare a Calității în programele de screening pentru cancerul de col uterin, cancerul de sân și cancerul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bazate pe evidențe științifice.</w:t>
      </w:r>
      <w:r w:rsidR="00C433CF"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Aceste ghiduri sunt perm</w:t>
      </w:r>
      <w:r w:rsidR="00E15DF7" w:rsidRPr="007B0B90">
        <w:rPr>
          <w:rFonts w:ascii="Trebuchet MS" w:eastAsia="Times New Roman" w:hAnsi="Trebuchet MS"/>
          <w:color w:val="002060"/>
          <w:sz w:val="24"/>
          <w:szCs w:val="24"/>
          <w:lang w:eastAsia="ar-SA"/>
        </w:rPr>
        <w:t xml:space="preserve">anent revizuite și actualizate, </w:t>
      </w:r>
      <w:r w:rsidR="00BC5799" w:rsidRPr="007B0B90">
        <w:rPr>
          <w:rFonts w:ascii="Trebuchet MS" w:eastAsia="Times New Roman" w:hAnsi="Trebuchet MS"/>
          <w:color w:val="002060"/>
          <w:sz w:val="24"/>
          <w:szCs w:val="24"/>
          <w:lang w:eastAsia="ar-SA"/>
        </w:rPr>
        <w:t>î</w:t>
      </w:r>
      <w:r w:rsidRPr="007B0B90">
        <w:rPr>
          <w:rFonts w:ascii="Trebuchet MS" w:eastAsia="Times New Roman" w:hAnsi="Trebuchet MS"/>
          <w:color w:val="002060"/>
          <w:sz w:val="24"/>
          <w:szCs w:val="24"/>
          <w:lang w:eastAsia="ar-SA"/>
        </w:rPr>
        <w:t xml:space="preserve">ncorporând toate evidențele științifice existente. Astfel, Ghidul european de asigurare a calității în programele de screening pentru cancerul </w:t>
      </w:r>
      <w:proofErr w:type="spellStart"/>
      <w:r w:rsidR="00CA5AEE" w:rsidRPr="007B0B90">
        <w:rPr>
          <w:rFonts w:ascii="Trebuchet MS" w:eastAsia="Times New Roman" w:hAnsi="Trebuchet MS"/>
          <w:color w:val="002060"/>
          <w:sz w:val="24"/>
          <w:szCs w:val="24"/>
          <w:lang w:eastAsia="ar-SA"/>
        </w:rPr>
        <w:t>colorectal</w:t>
      </w:r>
      <w:proofErr w:type="spellEnd"/>
      <w:r w:rsidR="00CA5AEE"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se află la a dou</w:t>
      </w:r>
      <w:r w:rsidR="00BC5799" w:rsidRPr="007B0B90">
        <w:rPr>
          <w:rFonts w:ascii="Trebuchet MS" w:eastAsia="Times New Roman" w:hAnsi="Trebuchet MS"/>
          <w:color w:val="002060"/>
          <w:sz w:val="24"/>
          <w:szCs w:val="24"/>
          <w:lang w:eastAsia="ar-SA"/>
        </w:rPr>
        <w:t>a</w:t>
      </w:r>
      <w:r w:rsidR="00CA5AEE" w:rsidRPr="007B0B90">
        <w:rPr>
          <w:rFonts w:ascii="Trebuchet MS" w:eastAsia="Times New Roman" w:hAnsi="Trebuchet MS"/>
          <w:color w:val="002060"/>
          <w:sz w:val="24"/>
          <w:szCs w:val="24"/>
          <w:lang w:eastAsia="ar-SA"/>
        </w:rPr>
        <w:t xml:space="preserve"> ediție (2010, 2012</w:t>
      </w:r>
      <w:r w:rsidRPr="007B0B90">
        <w:rPr>
          <w:rFonts w:ascii="Trebuchet MS" w:eastAsia="Times New Roman" w:hAnsi="Trebuchet MS"/>
          <w:color w:val="002060"/>
          <w:sz w:val="24"/>
          <w:szCs w:val="24"/>
          <w:lang w:eastAsia="ar-SA"/>
        </w:rPr>
        <w:t>)</w:t>
      </w:r>
      <w:r w:rsidR="00F86149" w:rsidRPr="007B0B90">
        <w:rPr>
          <w:rFonts w:ascii="Trebuchet MS" w:eastAsia="Times New Roman" w:hAnsi="Trebuchet MS"/>
          <w:color w:val="002060"/>
          <w:sz w:val="24"/>
          <w:szCs w:val="24"/>
          <w:lang w:eastAsia="ar-SA"/>
        </w:rPr>
        <w:t>.</w:t>
      </w:r>
      <w:r w:rsidRPr="007B0B90">
        <w:rPr>
          <w:rFonts w:ascii="Trebuchet MS" w:eastAsia="Times New Roman" w:hAnsi="Trebuchet MS"/>
          <w:color w:val="002060"/>
          <w:sz w:val="24"/>
          <w:szCs w:val="24"/>
          <w:lang w:eastAsia="ar-SA"/>
        </w:rPr>
        <w:t xml:space="preserve"> </w:t>
      </w:r>
    </w:p>
    <w:p w14:paraId="11ECB271" w14:textId="297E561F" w:rsidR="005A0CB6" w:rsidRPr="007B0B90" w:rsidRDefault="005A0CB6" w:rsidP="00D22608">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În ultimul Raport privind stadiul implementării recomandării Consiliului European </w:t>
      </w:r>
      <w:r w:rsidRPr="007B0B90">
        <w:rPr>
          <w:rFonts w:ascii="Trebuchet MS" w:eastAsia="Times New Roman" w:hAnsi="Trebuchet MS" w:cs="PF Square Sans Pro Medium"/>
          <w:color w:val="002060"/>
          <w:sz w:val="24"/>
          <w:szCs w:val="24"/>
          <w:lang w:eastAsia="ar-SA"/>
        </w:rPr>
        <w:t>(2003/878/CE)</w:t>
      </w:r>
      <w:r w:rsidR="00F86149" w:rsidRPr="007B0B90">
        <w:rPr>
          <w:rFonts w:ascii="Trebuchet MS" w:eastAsia="Times New Roman" w:hAnsi="Trebuchet MS" w:cs="PF Square Sans Pro Medium"/>
          <w:color w:val="002060"/>
          <w:sz w:val="24"/>
          <w:szCs w:val="24"/>
          <w:lang w:eastAsia="ar-SA"/>
        </w:rPr>
        <w:t>,</w:t>
      </w:r>
      <w:r w:rsidRPr="007B0B90">
        <w:rPr>
          <w:rFonts w:ascii="Trebuchet MS" w:eastAsia="Times New Roman" w:hAnsi="Trebuchet MS" w:cs="PF Square Sans Pro Medium"/>
          <w:color w:val="002060"/>
          <w:sz w:val="24"/>
          <w:szCs w:val="24"/>
          <w:lang w:eastAsia="ar-SA"/>
        </w:rPr>
        <w:t xml:space="preserve"> </w:t>
      </w:r>
      <w:r w:rsidRPr="007B0B90">
        <w:rPr>
          <w:rFonts w:ascii="Trebuchet MS" w:eastAsia="Times New Roman" w:hAnsi="Trebuchet MS"/>
          <w:color w:val="002060"/>
          <w:sz w:val="24"/>
          <w:szCs w:val="24"/>
          <w:lang w:eastAsia="ar-SA"/>
        </w:rPr>
        <w:t xml:space="preserve">România figurează printre puținele State </w:t>
      </w:r>
      <w:r w:rsidR="00BC5799" w:rsidRPr="007B0B90">
        <w:rPr>
          <w:rFonts w:ascii="Trebuchet MS" w:eastAsia="Times New Roman" w:hAnsi="Trebuchet MS"/>
          <w:color w:val="002060"/>
          <w:sz w:val="24"/>
          <w:szCs w:val="24"/>
          <w:lang w:eastAsia="ar-SA"/>
        </w:rPr>
        <w:t>M</w:t>
      </w:r>
      <w:r w:rsidRPr="007B0B90">
        <w:rPr>
          <w:rFonts w:ascii="Trebuchet MS" w:eastAsia="Times New Roman" w:hAnsi="Trebuchet MS"/>
          <w:color w:val="002060"/>
          <w:sz w:val="24"/>
          <w:szCs w:val="24"/>
          <w:lang w:eastAsia="ar-SA"/>
        </w:rPr>
        <w:t xml:space="preserve">embre UE care nu au încă programe populaționale  de screening organizat pentru cancerele de sân și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Prezentul apel este în acord recomandările europene și răspunde nevoii de a organiza programe de screening </w:t>
      </w:r>
      <w:r w:rsidR="00CA5AEE" w:rsidRPr="007B0B90">
        <w:rPr>
          <w:rFonts w:ascii="Trebuchet MS" w:eastAsia="Times New Roman" w:hAnsi="Trebuchet MS"/>
          <w:color w:val="002060"/>
          <w:sz w:val="24"/>
          <w:szCs w:val="24"/>
          <w:lang w:eastAsia="ar-SA"/>
        </w:rPr>
        <w:t xml:space="preserve">în domeniul </w:t>
      </w:r>
      <w:proofErr w:type="spellStart"/>
      <w:r w:rsidR="00CA5AEE" w:rsidRPr="007B0B90">
        <w:rPr>
          <w:rFonts w:ascii="Trebuchet MS" w:eastAsia="Times New Roman" w:hAnsi="Trebuchet MS"/>
          <w:color w:val="002060"/>
          <w:sz w:val="24"/>
          <w:szCs w:val="24"/>
          <w:lang w:eastAsia="ar-SA"/>
        </w:rPr>
        <w:t>colorectal</w:t>
      </w:r>
      <w:proofErr w:type="spellEnd"/>
      <w:r w:rsidR="00CA5AEE" w:rsidRPr="007B0B90">
        <w:rPr>
          <w:rFonts w:ascii="Trebuchet MS" w:eastAsia="Times New Roman" w:hAnsi="Trebuchet MS"/>
          <w:color w:val="002060"/>
          <w:sz w:val="24"/>
          <w:szCs w:val="24"/>
          <w:lang w:eastAsia="ar-SA"/>
        </w:rPr>
        <w:t>.</w:t>
      </w:r>
    </w:p>
    <w:p w14:paraId="4E181BC1" w14:textId="783BF4B1" w:rsidR="00F85353" w:rsidRPr="007B0B90" w:rsidRDefault="00F85353" w:rsidP="00F85353">
      <w:pPr>
        <w:pStyle w:val="Listparagraf"/>
        <w:numPr>
          <w:ilvl w:val="0"/>
          <w:numId w:val="37"/>
        </w:numPr>
        <w:suppressLineNumbers/>
        <w:suppressAutoHyphens/>
        <w:spacing w:before="120" w:after="120" w:line="240" w:lineRule="auto"/>
        <w:jc w:val="both"/>
        <w:rPr>
          <w:rFonts w:ascii="Trebuchet MS" w:eastAsia="Times New Roman" w:hAnsi="Trebuchet MS"/>
          <w:b/>
          <w:color w:val="002060"/>
          <w:sz w:val="24"/>
          <w:szCs w:val="24"/>
          <w:lang w:eastAsia="ar-SA"/>
        </w:rPr>
      </w:pPr>
      <w:r w:rsidRPr="007B0B90">
        <w:rPr>
          <w:rFonts w:ascii="Trebuchet MS" w:eastAsia="Times New Roman" w:hAnsi="Trebuchet MS"/>
          <w:b/>
          <w:color w:val="002060"/>
          <w:sz w:val="24"/>
          <w:szCs w:val="24"/>
          <w:lang w:eastAsia="ar-SA"/>
        </w:rPr>
        <w:t xml:space="preserve">Informații generale: Cancer </w:t>
      </w:r>
      <w:proofErr w:type="spellStart"/>
      <w:r w:rsidRPr="007B0B90">
        <w:rPr>
          <w:rFonts w:ascii="Trebuchet MS" w:eastAsia="Times New Roman" w:hAnsi="Trebuchet MS"/>
          <w:b/>
          <w:color w:val="002060"/>
          <w:sz w:val="24"/>
          <w:szCs w:val="24"/>
          <w:lang w:eastAsia="ar-SA"/>
        </w:rPr>
        <w:t>colorectal</w:t>
      </w:r>
      <w:proofErr w:type="spellEnd"/>
      <w:r w:rsidRPr="007B0B90">
        <w:rPr>
          <w:rFonts w:ascii="Trebuchet MS" w:eastAsia="Times New Roman" w:hAnsi="Trebuchet MS"/>
          <w:b/>
          <w:color w:val="002060"/>
          <w:sz w:val="24"/>
          <w:szCs w:val="24"/>
          <w:lang w:eastAsia="ar-SA"/>
        </w:rPr>
        <w:t xml:space="preserve"> in Europa</w:t>
      </w:r>
    </w:p>
    <w:p w14:paraId="68D4AFA8" w14:textId="64A69B0F" w:rsidR="00CA5AEE" w:rsidRPr="007B0B90" w:rsidRDefault="00F85353" w:rsidP="00CA5AEE">
      <w:pPr>
        <w:jc w:val="both"/>
        <w:rPr>
          <w:rFonts w:ascii="Trebuchet MS" w:eastAsia="Times New Roman" w:hAnsi="Trebuchet MS"/>
          <w:color w:val="002060"/>
          <w:sz w:val="24"/>
          <w:szCs w:val="24"/>
          <w:lang w:eastAsia="ar-SA"/>
        </w:rPr>
      </w:pPr>
      <w:r w:rsidRPr="007B0B90">
        <w:rPr>
          <w:rFonts w:ascii="Trebuchet MS" w:eastAsia="Times New Roman" w:hAnsi="Trebuchet MS"/>
          <w:i/>
          <w:color w:val="002060"/>
          <w:sz w:val="24"/>
          <w:szCs w:val="24"/>
          <w:lang w:eastAsia="ar-SA"/>
        </w:rPr>
        <w:t xml:space="preserve">Ghidul European de Asigurare a Calității în programul de screening pentru cancerul </w:t>
      </w:r>
      <w:proofErr w:type="spellStart"/>
      <w:r w:rsidRPr="007B0B90">
        <w:rPr>
          <w:rFonts w:ascii="Trebuchet MS" w:eastAsia="Times New Roman" w:hAnsi="Trebuchet MS"/>
          <w:i/>
          <w:color w:val="002060"/>
          <w:sz w:val="24"/>
          <w:szCs w:val="24"/>
          <w:lang w:eastAsia="ar-SA"/>
        </w:rPr>
        <w:t>colorectal</w:t>
      </w:r>
      <w:proofErr w:type="spellEnd"/>
      <w:r w:rsidR="00984CDA"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 xml:space="preserve">evidențiază faptul că acest tip de cancer </w:t>
      </w:r>
      <w:r w:rsidR="00CA5AEE" w:rsidRPr="007B0B90">
        <w:rPr>
          <w:rFonts w:ascii="Trebuchet MS" w:eastAsia="Times New Roman" w:hAnsi="Trebuchet MS"/>
          <w:color w:val="002060"/>
          <w:sz w:val="24"/>
          <w:szCs w:val="24"/>
          <w:lang w:eastAsia="ar-SA"/>
        </w:rPr>
        <w:t xml:space="preserve">constituie o problemă importantă de sănătate în Europa. În fiecare an, aproximativ 435.000 de persoane sunt nou diagnosticate cu cancer </w:t>
      </w:r>
      <w:proofErr w:type="spellStart"/>
      <w:r w:rsidR="00CA5AEE" w:rsidRPr="007B0B90">
        <w:rPr>
          <w:rFonts w:ascii="Trebuchet MS" w:eastAsia="Times New Roman" w:hAnsi="Trebuchet MS"/>
          <w:color w:val="002060"/>
          <w:sz w:val="24"/>
          <w:szCs w:val="24"/>
          <w:lang w:eastAsia="ar-SA"/>
        </w:rPr>
        <w:t>colorectal</w:t>
      </w:r>
      <w:proofErr w:type="spellEnd"/>
      <w:r w:rsidRPr="007B0B90">
        <w:rPr>
          <w:rStyle w:val="Referinnotdesubsol"/>
          <w:rFonts w:eastAsia="Times New Roman"/>
          <w:noProof w:val="0"/>
          <w:color w:val="002060"/>
          <w:sz w:val="24"/>
          <w:szCs w:val="24"/>
          <w:lang w:val="ro-RO"/>
        </w:rPr>
        <w:footnoteReference w:id="3"/>
      </w:r>
      <w:r w:rsidR="00CA5AEE" w:rsidRPr="007B0B90">
        <w:rPr>
          <w:rFonts w:ascii="Trebuchet MS" w:eastAsia="Times New Roman" w:hAnsi="Trebuchet MS"/>
          <w:color w:val="002060"/>
          <w:sz w:val="24"/>
          <w:szCs w:val="24"/>
          <w:lang w:eastAsia="ar-SA"/>
        </w:rPr>
        <w:t xml:space="preserve">. Aproximativ jumătate dintre acești pacienți mor, cancerul </w:t>
      </w:r>
      <w:proofErr w:type="spellStart"/>
      <w:r w:rsidR="00CA5AEE" w:rsidRPr="007B0B90">
        <w:rPr>
          <w:rFonts w:ascii="Trebuchet MS" w:eastAsia="Times New Roman" w:hAnsi="Trebuchet MS"/>
          <w:color w:val="002060"/>
          <w:sz w:val="24"/>
          <w:szCs w:val="24"/>
          <w:lang w:eastAsia="ar-SA"/>
        </w:rPr>
        <w:lastRenderedPageBreak/>
        <w:t>colorectal</w:t>
      </w:r>
      <w:proofErr w:type="spellEnd"/>
      <w:r w:rsidR="00CA5AEE" w:rsidRPr="007B0B90">
        <w:rPr>
          <w:rFonts w:ascii="Trebuchet MS" w:eastAsia="Times New Roman" w:hAnsi="Trebuchet MS"/>
          <w:color w:val="002060"/>
          <w:sz w:val="24"/>
          <w:szCs w:val="24"/>
          <w:lang w:eastAsia="ar-SA"/>
        </w:rPr>
        <w:t xml:space="preserve"> devenind astfel a doua cauză principală a deceselor provocate de cancer în Europa.</w:t>
      </w:r>
    </w:p>
    <w:p w14:paraId="4263B166" w14:textId="7079CA8B" w:rsidR="00CA5AEE" w:rsidRPr="007B0B90" w:rsidRDefault="00CA5AEE" w:rsidP="00CA5AEE">
      <w:pPr>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Rata mortalității pentru cancerul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variază între cele 27 de State Membre ale UE, Ungaria având cea mai mare rată a mortalității, iar Cipru </w:t>
      </w:r>
      <w:r w:rsidR="00984CDA" w:rsidRPr="007B0B90">
        <w:rPr>
          <w:rFonts w:ascii="Trebuchet MS" w:eastAsia="Times New Roman" w:hAnsi="Trebuchet MS"/>
          <w:color w:val="002060"/>
          <w:sz w:val="24"/>
          <w:szCs w:val="24"/>
          <w:lang w:eastAsia="ar-SA"/>
        </w:rPr>
        <w:t>cea</w:t>
      </w:r>
      <w:r w:rsidRPr="007B0B90">
        <w:rPr>
          <w:rFonts w:ascii="Trebuchet MS" w:eastAsia="Times New Roman" w:hAnsi="Trebuchet MS"/>
          <w:color w:val="002060"/>
          <w:sz w:val="24"/>
          <w:szCs w:val="24"/>
          <w:lang w:eastAsia="ar-SA"/>
        </w:rPr>
        <w:t xml:space="preserve"> mai mic</w:t>
      </w:r>
      <w:r w:rsidR="00984CDA" w:rsidRPr="007B0B90">
        <w:rPr>
          <w:rFonts w:ascii="Trebuchet MS" w:eastAsia="Times New Roman" w:hAnsi="Trebuchet MS"/>
          <w:color w:val="002060"/>
          <w:sz w:val="24"/>
          <w:szCs w:val="24"/>
          <w:lang w:eastAsia="ar-SA"/>
        </w:rPr>
        <w:t>ă</w:t>
      </w:r>
      <w:r w:rsidRPr="007B0B90">
        <w:rPr>
          <w:rFonts w:ascii="Trebuchet MS" w:eastAsia="Times New Roman" w:hAnsi="Trebuchet MS"/>
          <w:color w:val="002060"/>
          <w:sz w:val="24"/>
          <w:szCs w:val="24"/>
          <w:lang w:eastAsia="ar-SA"/>
        </w:rPr>
        <w:t xml:space="preserve">. Cel puțin o parte din diferențele în mortalitatea datorată cancerului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pot fi explicate prin diferențele dintre stilul de viață, practicile de scree</w:t>
      </w:r>
      <w:r w:rsidR="00F85353" w:rsidRPr="007B0B90">
        <w:rPr>
          <w:rFonts w:ascii="Trebuchet MS" w:eastAsia="Times New Roman" w:hAnsi="Trebuchet MS"/>
          <w:color w:val="002060"/>
          <w:sz w:val="24"/>
          <w:szCs w:val="24"/>
          <w:lang w:eastAsia="ar-SA"/>
        </w:rPr>
        <w:t>ning și tratamentul între țări</w:t>
      </w:r>
      <w:r w:rsidR="00F85353" w:rsidRPr="007B0B90">
        <w:rPr>
          <w:rStyle w:val="Referinnotdesubsol"/>
          <w:rFonts w:eastAsia="Times New Roman"/>
          <w:noProof w:val="0"/>
          <w:color w:val="002060"/>
          <w:sz w:val="24"/>
          <w:szCs w:val="24"/>
          <w:lang w:val="ro-RO"/>
        </w:rPr>
        <w:footnoteReference w:id="4"/>
      </w:r>
      <w:r w:rsidR="00D33CC6" w:rsidRPr="007B0B90">
        <w:rPr>
          <w:rFonts w:ascii="Trebuchet MS" w:eastAsia="Times New Roman" w:hAnsi="Trebuchet MS"/>
          <w:color w:val="002060"/>
          <w:sz w:val="24"/>
          <w:szCs w:val="24"/>
          <w:lang w:eastAsia="ar-SA"/>
        </w:rPr>
        <w:t>.</w:t>
      </w:r>
    </w:p>
    <w:p w14:paraId="4051B7A1" w14:textId="53875E78" w:rsidR="00CA5AEE" w:rsidRPr="007B0B90" w:rsidRDefault="00CA5AEE" w:rsidP="00954A12">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Cancerul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este potrivit pentru realizarea de screening-uri. </w:t>
      </w:r>
      <w:r w:rsidR="00F85353" w:rsidRPr="007B0B90">
        <w:rPr>
          <w:rFonts w:ascii="Trebuchet MS" w:eastAsia="Times New Roman" w:hAnsi="Trebuchet MS"/>
          <w:color w:val="002060"/>
          <w:sz w:val="24"/>
          <w:szCs w:val="24"/>
          <w:lang w:eastAsia="ar-SA"/>
        </w:rPr>
        <w:t>În marea majoritate a cazurilor s</w:t>
      </w:r>
      <w:r w:rsidRPr="007B0B90">
        <w:rPr>
          <w:rFonts w:ascii="Trebuchet MS" w:eastAsia="Times New Roman" w:hAnsi="Trebuchet MS"/>
          <w:color w:val="002060"/>
          <w:sz w:val="24"/>
          <w:szCs w:val="24"/>
          <w:lang w:eastAsia="ar-SA"/>
        </w:rPr>
        <w:t xml:space="preserve">e crede că boala se dezvoltă de </w:t>
      </w:r>
      <w:r w:rsidR="00F85353" w:rsidRPr="007B0B90">
        <w:rPr>
          <w:rFonts w:ascii="Trebuchet MS" w:eastAsia="Times New Roman" w:hAnsi="Trebuchet MS"/>
          <w:color w:val="002060"/>
          <w:sz w:val="24"/>
          <w:szCs w:val="24"/>
          <w:lang w:eastAsia="ar-SA"/>
        </w:rPr>
        <w:t xml:space="preserve"> la </w:t>
      </w:r>
      <w:r w:rsidRPr="007B0B90">
        <w:rPr>
          <w:rFonts w:ascii="Trebuchet MS" w:eastAsia="Times New Roman" w:hAnsi="Trebuchet MS"/>
          <w:color w:val="002060"/>
          <w:sz w:val="24"/>
          <w:szCs w:val="24"/>
          <w:lang w:eastAsia="ar-SA"/>
        </w:rPr>
        <w:t>leziuni precursoare non-maligne numite adenom, conform</w:t>
      </w:r>
      <w:r w:rsidR="00F85353" w:rsidRPr="007B0B90">
        <w:rPr>
          <w:rFonts w:ascii="Trebuchet MS" w:eastAsia="Times New Roman" w:hAnsi="Trebuchet MS"/>
          <w:color w:val="002060"/>
          <w:sz w:val="24"/>
          <w:szCs w:val="24"/>
          <w:lang w:eastAsia="ar-SA"/>
        </w:rPr>
        <w:t xml:space="preserve"> secvenței carcinomului adenom</w:t>
      </w:r>
      <w:r w:rsidR="00F85353" w:rsidRPr="007B0B90">
        <w:rPr>
          <w:rStyle w:val="Referinnotdesubsol"/>
          <w:rFonts w:eastAsia="Times New Roman"/>
          <w:noProof w:val="0"/>
          <w:color w:val="002060"/>
          <w:sz w:val="24"/>
          <w:szCs w:val="24"/>
          <w:lang w:val="ro-RO"/>
        </w:rPr>
        <w:footnoteReference w:id="5"/>
      </w:r>
      <w:r w:rsidRPr="007B0B90">
        <w:rPr>
          <w:rFonts w:ascii="Trebuchet MS" w:eastAsia="Times New Roman" w:hAnsi="Trebuchet MS"/>
          <w:color w:val="002060"/>
          <w:sz w:val="24"/>
          <w:szCs w:val="24"/>
          <w:lang w:eastAsia="ar-SA"/>
        </w:rPr>
        <w:t xml:space="preserve">. </w:t>
      </w:r>
      <w:proofErr w:type="spellStart"/>
      <w:r w:rsidRPr="007B0B90">
        <w:rPr>
          <w:rFonts w:ascii="Trebuchet MS" w:eastAsia="Times New Roman" w:hAnsi="Trebuchet MS"/>
          <w:color w:val="002060"/>
          <w:sz w:val="24"/>
          <w:szCs w:val="24"/>
          <w:lang w:eastAsia="ar-SA"/>
        </w:rPr>
        <w:t>Adenomii</w:t>
      </w:r>
      <w:proofErr w:type="spellEnd"/>
      <w:r w:rsidRPr="007B0B90">
        <w:rPr>
          <w:rFonts w:ascii="Trebuchet MS" w:eastAsia="Times New Roman" w:hAnsi="Trebuchet MS"/>
          <w:color w:val="002060"/>
          <w:sz w:val="24"/>
          <w:szCs w:val="24"/>
          <w:lang w:eastAsia="ar-SA"/>
        </w:rPr>
        <w:t xml:space="preserve"> pot să apară oriunde în </w:t>
      </w:r>
      <w:proofErr w:type="spellStart"/>
      <w:r w:rsidRPr="007B0B90">
        <w:rPr>
          <w:rFonts w:ascii="Trebuchet MS" w:eastAsia="Times New Roman" w:hAnsi="Trebuchet MS"/>
          <w:color w:val="002060"/>
          <w:sz w:val="24"/>
          <w:szCs w:val="24"/>
          <w:lang w:eastAsia="ar-SA"/>
        </w:rPr>
        <w:t>colorect</w:t>
      </w:r>
      <w:proofErr w:type="spellEnd"/>
      <w:r w:rsidRPr="007B0B90">
        <w:rPr>
          <w:rFonts w:ascii="Trebuchet MS" w:eastAsia="Times New Roman" w:hAnsi="Trebuchet MS"/>
          <w:color w:val="002060"/>
          <w:sz w:val="24"/>
          <w:szCs w:val="24"/>
          <w:lang w:eastAsia="ar-SA"/>
        </w:rPr>
        <w:t xml:space="preserve">, după o serie de mutații care cauzează neoplazia epiteliului. Un adenom crește în dimensiune și poate dezvolta neoplazie de grad înalt. La un moment dat, adenomul poate invada </w:t>
      </w:r>
      <w:proofErr w:type="spellStart"/>
      <w:r w:rsidRPr="007B0B90">
        <w:rPr>
          <w:rFonts w:ascii="Trebuchet MS" w:eastAsia="Times New Roman" w:hAnsi="Trebuchet MS"/>
          <w:color w:val="002060"/>
          <w:sz w:val="24"/>
          <w:szCs w:val="24"/>
          <w:lang w:eastAsia="ar-SA"/>
        </w:rPr>
        <w:t>submucoasa</w:t>
      </w:r>
      <w:proofErr w:type="spellEnd"/>
      <w:r w:rsidRPr="007B0B90">
        <w:rPr>
          <w:rFonts w:ascii="Trebuchet MS" w:eastAsia="Times New Roman" w:hAnsi="Trebuchet MS"/>
          <w:color w:val="002060"/>
          <w:sz w:val="24"/>
          <w:szCs w:val="24"/>
          <w:lang w:eastAsia="ar-SA"/>
        </w:rPr>
        <w:t xml:space="preserve"> și poate deveni malign. Inițial, acest cancer malign nu este diagnosticat și nu dă simptome încă (preclinice). Poate progresa de la stadiul localizat (stadiul I) la cel metastazat (stadiul IV), până când produce simptome și este diagnosticat. În țările dezvoltate, aproximativ 40-50% din populație dezvoltă unul sau m</w:t>
      </w:r>
      <w:r w:rsidR="00F85353" w:rsidRPr="007B0B90">
        <w:rPr>
          <w:rFonts w:ascii="Trebuchet MS" w:eastAsia="Times New Roman" w:hAnsi="Trebuchet MS"/>
          <w:color w:val="002060"/>
          <w:sz w:val="24"/>
          <w:szCs w:val="24"/>
          <w:lang w:eastAsia="ar-SA"/>
        </w:rPr>
        <w:t>ai multe adenoame într-o viață</w:t>
      </w:r>
      <w:r w:rsidR="00F85353" w:rsidRPr="007B0B90">
        <w:rPr>
          <w:rStyle w:val="Referinnotdesubsol"/>
          <w:rFonts w:eastAsia="Times New Roman"/>
          <w:noProof w:val="0"/>
          <w:color w:val="002060"/>
          <w:sz w:val="24"/>
          <w:szCs w:val="24"/>
          <w:lang w:val="ro-RO"/>
        </w:rPr>
        <w:footnoteReference w:id="6"/>
      </w:r>
      <w:r w:rsidRPr="007B0B90">
        <w:rPr>
          <w:rFonts w:ascii="Trebuchet MS" w:eastAsia="Times New Roman" w:hAnsi="Trebuchet MS"/>
          <w:color w:val="002060"/>
          <w:sz w:val="24"/>
          <w:szCs w:val="24"/>
          <w:lang w:eastAsia="ar-SA"/>
        </w:rPr>
        <w:t>, dar majoritatea acestor adenoame nu se vor dezvolta niciodată în cancer</w:t>
      </w:r>
      <w:r w:rsidR="00F85353" w:rsidRPr="007B0B90">
        <w:rPr>
          <w:rFonts w:ascii="Trebuchet MS" w:eastAsia="Times New Roman" w:hAnsi="Trebuchet MS"/>
          <w:color w:val="002060"/>
          <w:sz w:val="24"/>
          <w:szCs w:val="24"/>
          <w:lang w:eastAsia="ar-SA"/>
        </w:rPr>
        <w:t xml:space="preserve">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Numai 5-6% din populație dezvoltă de fapt cancer </w:t>
      </w:r>
      <w:proofErr w:type="spellStart"/>
      <w:r w:rsidRPr="007B0B90">
        <w:rPr>
          <w:rFonts w:ascii="Trebuchet MS" w:eastAsia="Times New Roman" w:hAnsi="Trebuchet MS"/>
          <w:color w:val="002060"/>
          <w:sz w:val="24"/>
          <w:szCs w:val="24"/>
          <w:lang w:eastAsia="ar-SA"/>
        </w:rPr>
        <w:t>colorectal</w:t>
      </w:r>
      <w:proofErr w:type="spellEnd"/>
      <w:r w:rsidR="00F85353" w:rsidRPr="007B0B90">
        <w:rPr>
          <w:rStyle w:val="Referinnotdesubsol"/>
          <w:rFonts w:eastAsia="Times New Roman"/>
          <w:noProof w:val="0"/>
          <w:color w:val="002060"/>
          <w:sz w:val="24"/>
          <w:szCs w:val="24"/>
          <w:lang w:val="ro-RO"/>
        </w:rPr>
        <w:footnoteReference w:id="7"/>
      </w:r>
      <w:r w:rsidRPr="007B0B90">
        <w:rPr>
          <w:rFonts w:ascii="Trebuchet MS" w:eastAsia="Times New Roman" w:hAnsi="Trebuchet MS"/>
          <w:color w:val="002060"/>
          <w:sz w:val="24"/>
          <w:szCs w:val="24"/>
          <w:lang w:eastAsia="ar-SA"/>
        </w:rPr>
        <w:t xml:space="preserve">. Durata medie a dezvoltării unui adenom la cancer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nu este observată, dar este estim</w:t>
      </w:r>
      <w:r w:rsidR="00F85353" w:rsidRPr="007B0B90">
        <w:rPr>
          <w:rFonts w:ascii="Trebuchet MS" w:eastAsia="Times New Roman" w:hAnsi="Trebuchet MS"/>
          <w:color w:val="002060"/>
          <w:sz w:val="24"/>
          <w:szCs w:val="24"/>
          <w:lang w:eastAsia="ar-SA"/>
        </w:rPr>
        <w:t>ată să dureze cel puțin 10 ani</w:t>
      </w:r>
      <w:r w:rsidR="00F85353" w:rsidRPr="007B0B90">
        <w:rPr>
          <w:rStyle w:val="Referinnotdesubsol"/>
          <w:rFonts w:eastAsia="Times New Roman"/>
          <w:noProof w:val="0"/>
          <w:color w:val="002060"/>
          <w:sz w:val="24"/>
          <w:szCs w:val="24"/>
          <w:lang w:val="ro-RO"/>
        </w:rPr>
        <w:footnoteReference w:id="8"/>
      </w:r>
      <w:r w:rsidRPr="007B0B90">
        <w:rPr>
          <w:rFonts w:ascii="Trebuchet MS" w:eastAsia="Times New Roman" w:hAnsi="Trebuchet MS"/>
          <w:color w:val="002060"/>
          <w:sz w:val="24"/>
          <w:szCs w:val="24"/>
          <w:lang w:eastAsia="ar-SA"/>
        </w:rPr>
        <w:t>. Această fază lungă latentă oferă o oportunitate de detectare precoce a bolii.</w:t>
      </w:r>
      <w:r w:rsidR="00954A12"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 xml:space="preserve">Când se detectează în faza de adenom, îndepărtarea adenomului poate preveni incidența cancerului </w:t>
      </w:r>
      <w:proofErr w:type="spellStart"/>
      <w:r w:rsidRPr="007B0B90">
        <w:rPr>
          <w:rFonts w:ascii="Trebuchet MS" w:eastAsia="Times New Roman" w:hAnsi="Trebuchet MS"/>
          <w:color w:val="002060"/>
          <w:sz w:val="24"/>
          <w:szCs w:val="24"/>
          <w:lang w:eastAsia="ar-SA"/>
        </w:rPr>
        <w:t>colorectal</w:t>
      </w:r>
      <w:proofErr w:type="spellEnd"/>
      <w:r w:rsidR="00954A12" w:rsidRPr="007B0B90">
        <w:rPr>
          <w:rStyle w:val="Referinnotdesubsol"/>
          <w:rFonts w:eastAsia="Times New Roman"/>
          <w:noProof w:val="0"/>
          <w:color w:val="002060"/>
          <w:sz w:val="24"/>
          <w:szCs w:val="24"/>
          <w:lang w:val="ro-RO"/>
        </w:rPr>
        <w:footnoteReference w:id="9"/>
      </w:r>
      <w:r w:rsidRPr="007B0B90">
        <w:rPr>
          <w:rFonts w:ascii="Trebuchet MS" w:eastAsia="Times New Roman" w:hAnsi="Trebuchet MS"/>
          <w:color w:val="002060"/>
          <w:sz w:val="24"/>
          <w:szCs w:val="24"/>
          <w:lang w:eastAsia="ar-SA"/>
        </w:rPr>
        <w:t>. Dar chiar și atunci când este detectat ca un cancer de stadiu incipient, prognosticul este considerabil mai bun decât în cazul cancerului în stadiu av</w:t>
      </w:r>
      <w:r w:rsidR="00954A12" w:rsidRPr="007B0B90">
        <w:rPr>
          <w:rFonts w:ascii="Trebuchet MS" w:eastAsia="Times New Roman" w:hAnsi="Trebuchet MS"/>
          <w:color w:val="002060"/>
          <w:sz w:val="24"/>
          <w:szCs w:val="24"/>
          <w:lang w:eastAsia="ar-SA"/>
        </w:rPr>
        <w:t>ansat</w:t>
      </w:r>
      <w:r w:rsidR="00954A12" w:rsidRPr="007B0B90">
        <w:rPr>
          <w:rStyle w:val="Referinnotdesubsol"/>
          <w:rFonts w:eastAsia="Times New Roman"/>
          <w:noProof w:val="0"/>
          <w:color w:val="002060"/>
          <w:sz w:val="24"/>
          <w:szCs w:val="24"/>
          <w:lang w:val="ro-RO"/>
        </w:rPr>
        <w:footnoteReference w:id="10"/>
      </w:r>
      <w:r w:rsidRPr="007B0B90">
        <w:rPr>
          <w:rFonts w:ascii="Trebuchet MS" w:eastAsia="Times New Roman" w:hAnsi="Trebuchet MS"/>
          <w:color w:val="002060"/>
          <w:sz w:val="24"/>
          <w:szCs w:val="24"/>
          <w:lang w:eastAsia="ar-SA"/>
        </w:rPr>
        <w:t xml:space="preserve">. Sunt disponibile câteva teste de screening pentru cancerul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inclusiv teste de sânge oculte guaiac și imunochimice (FOBT), </w:t>
      </w:r>
      <w:proofErr w:type="spellStart"/>
      <w:r w:rsidRPr="007B0B90">
        <w:rPr>
          <w:rFonts w:ascii="Trebuchet MS" w:eastAsia="Times New Roman" w:hAnsi="Trebuchet MS"/>
          <w:color w:val="002060"/>
          <w:sz w:val="24"/>
          <w:szCs w:val="24"/>
          <w:lang w:eastAsia="ar-SA"/>
        </w:rPr>
        <w:t>sigmoidoscopie</w:t>
      </w:r>
      <w:proofErr w:type="spellEnd"/>
      <w:r w:rsidRPr="007B0B90">
        <w:rPr>
          <w:rFonts w:ascii="Trebuchet MS" w:eastAsia="Times New Roman" w:hAnsi="Trebuchet MS"/>
          <w:color w:val="002060"/>
          <w:sz w:val="24"/>
          <w:szCs w:val="24"/>
          <w:lang w:eastAsia="ar-SA"/>
        </w:rPr>
        <w:t xml:space="preserve">, </w:t>
      </w:r>
      <w:proofErr w:type="spellStart"/>
      <w:r w:rsidRPr="007B0B90">
        <w:rPr>
          <w:rFonts w:ascii="Trebuchet MS" w:eastAsia="Times New Roman" w:hAnsi="Trebuchet MS"/>
          <w:color w:val="002060"/>
          <w:sz w:val="24"/>
          <w:szCs w:val="24"/>
          <w:lang w:eastAsia="ar-SA"/>
        </w:rPr>
        <w:t>colonoscopie</w:t>
      </w:r>
      <w:proofErr w:type="spellEnd"/>
      <w:r w:rsidRPr="007B0B90">
        <w:rPr>
          <w:rFonts w:ascii="Trebuchet MS" w:eastAsia="Times New Roman" w:hAnsi="Trebuchet MS"/>
          <w:color w:val="002060"/>
          <w:sz w:val="24"/>
          <w:szCs w:val="24"/>
          <w:lang w:eastAsia="ar-SA"/>
        </w:rPr>
        <w:t xml:space="preserve">, </w:t>
      </w:r>
      <w:proofErr w:type="spellStart"/>
      <w:r w:rsidRPr="007B0B90">
        <w:rPr>
          <w:rFonts w:ascii="Trebuchet MS" w:eastAsia="Times New Roman" w:hAnsi="Trebuchet MS"/>
          <w:color w:val="002060"/>
          <w:sz w:val="24"/>
          <w:szCs w:val="24"/>
          <w:lang w:eastAsia="ar-SA"/>
        </w:rPr>
        <w:t>colonografie</w:t>
      </w:r>
      <w:proofErr w:type="spellEnd"/>
      <w:r w:rsidRPr="007B0B90">
        <w:rPr>
          <w:rFonts w:ascii="Trebuchet MS" w:eastAsia="Times New Roman" w:hAnsi="Trebuchet MS"/>
          <w:color w:val="002060"/>
          <w:sz w:val="24"/>
          <w:szCs w:val="24"/>
          <w:lang w:eastAsia="ar-SA"/>
        </w:rPr>
        <w:t xml:space="preserve"> CT (CTC), testare ADN scaun și endoscopie capsulă.</w:t>
      </w:r>
    </w:p>
    <w:p w14:paraId="3CFD0BB1" w14:textId="673E1EB5" w:rsidR="00954A12" w:rsidRPr="007B0B90" w:rsidRDefault="00954A12" w:rsidP="00954A12">
      <w:pPr>
        <w:pStyle w:val="Listparagraf"/>
        <w:numPr>
          <w:ilvl w:val="0"/>
          <w:numId w:val="37"/>
        </w:numPr>
        <w:suppressLineNumbers/>
        <w:suppressAutoHyphens/>
        <w:spacing w:before="120" w:after="120" w:line="240" w:lineRule="auto"/>
        <w:jc w:val="both"/>
        <w:rPr>
          <w:rFonts w:ascii="Trebuchet MS" w:eastAsia="Times New Roman" w:hAnsi="Trebuchet MS"/>
          <w:b/>
          <w:color w:val="002060"/>
          <w:sz w:val="24"/>
          <w:szCs w:val="24"/>
          <w:lang w:eastAsia="ar-SA"/>
        </w:rPr>
      </w:pPr>
      <w:r w:rsidRPr="007B0B90">
        <w:rPr>
          <w:rFonts w:ascii="Trebuchet MS" w:eastAsia="Times New Roman" w:hAnsi="Trebuchet MS"/>
          <w:b/>
          <w:color w:val="002060"/>
          <w:sz w:val="24"/>
          <w:szCs w:val="24"/>
          <w:lang w:eastAsia="ar-SA"/>
        </w:rPr>
        <w:t xml:space="preserve">Principii pentru organizarea de </w:t>
      </w:r>
      <w:proofErr w:type="spellStart"/>
      <w:r w:rsidRPr="007B0B90">
        <w:rPr>
          <w:rFonts w:ascii="Trebuchet MS" w:eastAsia="Times New Roman" w:hAnsi="Trebuchet MS"/>
          <w:b/>
          <w:color w:val="002060"/>
          <w:sz w:val="24"/>
          <w:szCs w:val="24"/>
          <w:lang w:eastAsia="ar-SA"/>
        </w:rPr>
        <w:t>screeninguri</w:t>
      </w:r>
      <w:proofErr w:type="spellEnd"/>
      <w:r w:rsidRPr="007B0B90">
        <w:rPr>
          <w:rFonts w:ascii="Trebuchet MS" w:eastAsia="Times New Roman" w:hAnsi="Trebuchet MS"/>
          <w:b/>
          <w:color w:val="002060"/>
          <w:sz w:val="24"/>
          <w:szCs w:val="24"/>
          <w:lang w:eastAsia="ar-SA"/>
        </w:rPr>
        <w:t xml:space="preserve"> populaționale</w:t>
      </w:r>
    </w:p>
    <w:p w14:paraId="7238804F" w14:textId="31C2D5CE" w:rsidR="00F85353" w:rsidRPr="007B0B90" w:rsidRDefault="00F85353" w:rsidP="00F85353">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Scopul </w:t>
      </w:r>
      <w:proofErr w:type="spellStart"/>
      <w:r w:rsidRPr="007B0B90">
        <w:rPr>
          <w:rFonts w:ascii="Trebuchet MS" w:eastAsia="Times New Roman" w:hAnsi="Trebuchet MS"/>
          <w:color w:val="002060"/>
          <w:sz w:val="24"/>
          <w:szCs w:val="24"/>
          <w:lang w:eastAsia="ar-SA"/>
        </w:rPr>
        <w:t>screeningului</w:t>
      </w:r>
      <w:proofErr w:type="spellEnd"/>
      <w:r w:rsidRPr="007B0B90">
        <w:rPr>
          <w:rFonts w:ascii="Trebuchet MS" w:eastAsia="Times New Roman" w:hAnsi="Trebuchet MS"/>
          <w:color w:val="002060"/>
          <w:sz w:val="24"/>
          <w:szCs w:val="24"/>
          <w:lang w:eastAsia="ar-SA"/>
        </w:rPr>
        <w:t xml:space="preserve"> </w:t>
      </w:r>
      <w:r w:rsidR="00954A12" w:rsidRPr="007B0B90">
        <w:rPr>
          <w:rFonts w:ascii="Trebuchet MS" w:eastAsia="Times New Roman" w:hAnsi="Trebuchet MS"/>
          <w:color w:val="002060"/>
          <w:sz w:val="24"/>
          <w:szCs w:val="24"/>
          <w:lang w:eastAsia="ar-SA"/>
        </w:rPr>
        <w:t>populațional</w:t>
      </w:r>
      <w:r w:rsidR="00954A12" w:rsidRPr="007B0B90">
        <w:rPr>
          <w:rFonts w:ascii="Trebuchet MS" w:eastAsia="Times New Roman" w:hAnsi="Trebuchet MS"/>
          <w:b/>
          <w:color w:val="002060"/>
          <w:sz w:val="24"/>
          <w:szCs w:val="24"/>
          <w:lang w:eastAsia="ar-SA"/>
        </w:rPr>
        <w:t xml:space="preserve"> </w:t>
      </w:r>
      <w:r w:rsidRPr="007B0B90">
        <w:rPr>
          <w:rFonts w:ascii="Trebuchet MS" w:eastAsia="Times New Roman" w:hAnsi="Trebuchet MS"/>
          <w:color w:val="002060"/>
          <w:sz w:val="24"/>
          <w:szCs w:val="24"/>
          <w:lang w:eastAsia="ar-SA"/>
        </w:rPr>
        <w:t>este de a descoperi o boală latentă, pentru a detecta o boală în stadiile incipiente și pentru a permite tratarea ei adecvată înainte de a reprezenta o amenințare pent</w:t>
      </w:r>
      <w:r w:rsidR="00984CDA" w:rsidRPr="007B0B90">
        <w:rPr>
          <w:rFonts w:ascii="Trebuchet MS" w:eastAsia="Times New Roman" w:hAnsi="Trebuchet MS"/>
          <w:color w:val="002060"/>
          <w:sz w:val="24"/>
          <w:szCs w:val="24"/>
          <w:lang w:eastAsia="ar-SA"/>
        </w:rPr>
        <w:t>ru individ și</w:t>
      </w:r>
      <w:r w:rsidR="00954A12" w:rsidRPr="007B0B90">
        <w:rPr>
          <w:rFonts w:ascii="Trebuchet MS" w:eastAsia="Times New Roman" w:hAnsi="Trebuchet MS"/>
          <w:color w:val="002060"/>
          <w:sz w:val="24"/>
          <w:szCs w:val="24"/>
          <w:lang w:eastAsia="ar-SA"/>
        </w:rPr>
        <w:t>/ sau comunitate</w:t>
      </w:r>
      <w:r w:rsidR="00954A12" w:rsidRPr="007B0B90">
        <w:rPr>
          <w:rStyle w:val="Referinnotdesubsol"/>
          <w:rFonts w:eastAsia="Times New Roman"/>
          <w:noProof w:val="0"/>
          <w:color w:val="002060"/>
          <w:sz w:val="24"/>
          <w:szCs w:val="24"/>
          <w:lang w:val="ro-RO"/>
        </w:rPr>
        <w:footnoteReference w:id="11"/>
      </w:r>
      <w:r w:rsidRPr="007B0B90">
        <w:rPr>
          <w:rFonts w:ascii="Trebuchet MS" w:eastAsia="Times New Roman" w:hAnsi="Trebuchet MS"/>
          <w:color w:val="002060"/>
          <w:sz w:val="24"/>
          <w:szCs w:val="24"/>
          <w:lang w:eastAsia="ar-SA"/>
        </w:rPr>
        <w:t xml:space="preserve">. Ca atare, </w:t>
      </w:r>
      <w:proofErr w:type="spellStart"/>
      <w:r w:rsidRPr="007B0B90">
        <w:rPr>
          <w:rFonts w:ascii="Trebuchet MS" w:eastAsia="Times New Roman" w:hAnsi="Trebuchet MS"/>
          <w:color w:val="002060"/>
          <w:sz w:val="24"/>
          <w:szCs w:val="24"/>
          <w:lang w:eastAsia="ar-SA"/>
        </w:rPr>
        <w:t>screeningul</w:t>
      </w:r>
      <w:proofErr w:type="spellEnd"/>
      <w:r w:rsidRPr="007B0B90">
        <w:rPr>
          <w:rFonts w:ascii="Trebuchet MS" w:eastAsia="Times New Roman" w:hAnsi="Trebuchet MS"/>
          <w:color w:val="002060"/>
          <w:sz w:val="24"/>
          <w:szCs w:val="24"/>
          <w:lang w:eastAsia="ar-SA"/>
        </w:rPr>
        <w:t xml:space="preserve"> este o metodă pentru a reduce povara bolii. Cu toate a</w:t>
      </w:r>
      <w:r w:rsidR="00954A12" w:rsidRPr="007B0B90">
        <w:rPr>
          <w:rFonts w:ascii="Trebuchet MS" w:eastAsia="Times New Roman" w:hAnsi="Trebuchet MS"/>
          <w:color w:val="002060"/>
          <w:sz w:val="24"/>
          <w:szCs w:val="24"/>
          <w:lang w:eastAsia="ar-SA"/>
        </w:rPr>
        <w:t>cestea, screening-</w:t>
      </w:r>
      <w:proofErr w:type="spellStart"/>
      <w:r w:rsidR="00954A12" w:rsidRPr="007B0B90">
        <w:rPr>
          <w:rFonts w:ascii="Trebuchet MS" w:eastAsia="Times New Roman" w:hAnsi="Trebuchet MS"/>
          <w:color w:val="002060"/>
          <w:sz w:val="24"/>
          <w:szCs w:val="24"/>
          <w:lang w:eastAsia="ar-SA"/>
        </w:rPr>
        <w:t>ul</w:t>
      </w:r>
      <w:proofErr w:type="spellEnd"/>
      <w:r w:rsidR="00954A12" w:rsidRPr="007B0B90">
        <w:rPr>
          <w:rFonts w:ascii="Trebuchet MS" w:eastAsia="Times New Roman" w:hAnsi="Trebuchet MS"/>
          <w:color w:val="002060"/>
          <w:sz w:val="24"/>
          <w:szCs w:val="24"/>
          <w:lang w:eastAsia="ar-SA"/>
        </w:rPr>
        <w:t xml:space="preserve"> populațional </w:t>
      </w:r>
      <w:r w:rsidRPr="007B0B90">
        <w:rPr>
          <w:rFonts w:ascii="Trebuchet MS" w:eastAsia="Times New Roman" w:hAnsi="Trebuchet MS"/>
          <w:color w:val="002060"/>
          <w:sz w:val="24"/>
          <w:szCs w:val="24"/>
          <w:lang w:eastAsia="ar-SA"/>
        </w:rPr>
        <w:t xml:space="preserve">vizează o populație (aparent) sănătoasă și, prin urmare, ar trebui să fie efectuată numai după o analiză atentă atât a </w:t>
      </w:r>
      <w:r w:rsidR="00954A12" w:rsidRPr="007B0B90">
        <w:rPr>
          <w:rFonts w:ascii="Trebuchet MS" w:eastAsia="Times New Roman" w:hAnsi="Trebuchet MS"/>
          <w:color w:val="002060"/>
          <w:sz w:val="24"/>
          <w:szCs w:val="24"/>
          <w:lang w:eastAsia="ar-SA"/>
        </w:rPr>
        <w:t>punctelor slabe</w:t>
      </w:r>
      <w:r w:rsidRPr="007B0B90">
        <w:rPr>
          <w:rFonts w:ascii="Trebuchet MS" w:eastAsia="Times New Roman" w:hAnsi="Trebuchet MS"/>
          <w:color w:val="002060"/>
          <w:sz w:val="24"/>
          <w:szCs w:val="24"/>
          <w:lang w:eastAsia="ar-SA"/>
        </w:rPr>
        <w:t>, cât și a beneficiilor.</w:t>
      </w:r>
    </w:p>
    <w:p w14:paraId="0377800D" w14:textId="6DC0F680" w:rsidR="00F85353" w:rsidRPr="007B0B90" w:rsidRDefault="00F85353" w:rsidP="00F85353">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În 1968, Organizația Mondială a Sănătății (OMS) a definit </w:t>
      </w:r>
      <w:r w:rsidR="00954A12" w:rsidRPr="007B0B90">
        <w:rPr>
          <w:rFonts w:ascii="Trebuchet MS" w:eastAsia="Times New Roman" w:hAnsi="Trebuchet MS"/>
          <w:color w:val="002060"/>
          <w:sz w:val="24"/>
          <w:szCs w:val="24"/>
          <w:lang w:eastAsia="ar-SA"/>
        </w:rPr>
        <w:t>un prim</w:t>
      </w:r>
      <w:r w:rsidRPr="007B0B90">
        <w:rPr>
          <w:rFonts w:ascii="Trebuchet MS" w:eastAsia="Times New Roman" w:hAnsi="Trebuchet MS"/>
          <w:color w:val="002060"/>
          <w:sz w:val="24"/>
          <w:szCs w:val="24"/>
          <w:lang w:eastAsia="ar-SA"/>
        </w:rPr>
        <w:t xml:space="preserve"> set de principii pentru </w:t>
      </w:r>
      <w:r w:rsidR="00954A12" w:rsidRPr="007B0B90">
        <w:rPr>
          <w:rFonts w:ascii="Trebuchet MS" w:eastAsia="Times New Roman" w:hAnsi="Trebuchet MS"/>
          <w:color w:val="002060"/>
          <w:sz w:val="24"/>
          <w:szCs w:val="24"/>
          <w:lang w:eastAsia="ar-SA"/>
        </w:rPr>
        <w:t>organizarea de programe de screening de depistare</w:t>
      </w:r>
      <w:r w:rsidRPr="007B0B90">
        <w:rPr>
          <w:rFonts w:ascii="Trebuchet MS" w:eastAsia="Times New Roman" w:hAnsi="Trebuchet MS"/>
          <w:color w:val="002060"/>
          <w:sz w:val="24"/>
          <w:szCs w:val="24"/>
          <w:lang w:eastAsia="ar-SA"/>
        </w:rPr>
        <w:t xml:space="preserve"> </w:t>
      </w:r>
      <w:r w:rsidR="00954A12" w:rsidRPr="007B0B90">
        <w:rPr>
          <w:rFonts w:ascii="Trebuchet MS" w:eastAsia="Times New Roman" w:hAnsi="Trebuchet MS"/>
          <w:color w:val="002060"/>
          <w:sz w:val="24"/>
          <w:szCs w:val="24"/>
          <w:lang w:eastAsia="ar-SA"/>
        </w:rPr>
        <w:t>precoce la nivel populațional</w:t>
      </w:r>
      <w:r w:rsidR="00954A12" w:rsidRPr="007B0B90">
        <w:rPr>
          <w:rStyle w:val="Referinnotdesubsol"/>
          <w:rFonts w:eastAsia="Times New Roman"/>
          <w:noProof w:val="0"/>
          <w:color w:val="002060"/>
          <w:sz w:val="24"/>
          <w:szCs w:val="24"/>
          <w:lang w:val="ro-RO"/>
        </w:rPr>
        <w:footnoteReference w:id="12"/>
      </w:r>
      <w:r w:rsidRPr="007B0B90">
        <w:rPr>
          <w:rFonts w:ascii="Trebuchet MS" w:eastAsia="Times New Roman" w:hAnsi="Trebuchet MS"/>
          <w:color w:val="002060"/>
          <w:sz w:val="24"/>
          <w:szCs w:val="24"/>
          <w:lang w:eastAsia="ar-SA"/>
        </w:rPr>
        <w:t>. Acestea erau:</w:t>
      </w:r>
    </w:p>
    <w:p w14:paraId="1A782B99" w14:textId="15F68437"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lastRenderedPageBreak/>
        <w:t>a</w:t>
      </w:r>
      <w:r w:rsidR="00F85353" w:rsidRPr="007B0B90">
        <w:rPr>
          <w:rFonts w:ascii="Trebuchet MS" w:eastAsia="Times New Roman" w:hAnsi="Trebuchet MS"/>
          <w:color w:val="002060"/>
          <w:sz w:val="24"/>
          <w:szCs w:val="24"/>
          <w:lang w:eastAsia="ar-SA"/>
        </w:rPr>
        <w:t>r trebui să fie o problemă importantă de sănătate pent</w:t>
      </w:r>
      <w:r w:rsidRPr="007B0B90">
        <w:rPr>
          <w:rFonts w:ascii="Trebuchet MS" w:eastAsia="Times New Roman" w:hAnsi="Trebuchet MS"/>
          <w:color w:val="002060"/>
          <w:sz w:val="24"/>
          <w:szCs w:val="24"/>
          <w:lang w:eastAsia="ar-SA"/>
        </w:rPr>
        <w:t>ru individ și pentru comunitate;</w:t>
      </w:r>
    </w:p>
    <w:p w14:paraId="0F2D3AE4" w14:textId="5B7FE29B"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t</w:t>
      </w:r>
      <w:r w:rsidR="00F85353" w:rsidRPr="007B0B90">
        <w:rPr>
          <w:rFonts w:ascii="Trebuchet MS" w:eastAsia="Times New Roman" w:hAnsi="Trebuchet MS"/>
          <w:color w:val="002060"/>
          <w:sz w:val="24"/>
          <w:szCs w:val="24"/>
          <w:lang w:eastAsia="ar-SA"/>
        </w:rPr>
        <w:t xml:space="preserve">rebuie să existe un tratament acceptat sau o intervenție utilă pentru pacienții </w:t>
      </w:r>
      <w:r w:rsidRPr="007B0B90">
        <w:rPr>
          <w:rFonts w:ascii="Trebuchet MS" w:eastAsia="Times New Roman" w:hAnsi="Trebuchet MS"/>
          <w:color w:val="002060"/>
          <w:sz w:val="24"/>
          <w:szCs w:val="24"/>
          <w:lang w:eastAsia="ar-SA"/>
        </w:rPr>
        <w:t>bolnavi;</w:t>
      </w:r>
    </w:p>
    <w:p w14:paraId="5538FA0B" w14:textId="4CCB0097"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t</w:t>
      </w:r>
      <w:r w:rsidR="00F85353" w:rsidRPr="007B0B90">
        <w:rPr>
          <w:rFonts w:ascii="Trebuchet MS" w:eastAsia="Times New Roman" w:hAnsi="Trebuchet MS"/>
          <w:color w:val="002060"/>
          <w:sz w:val="24"/>
          <w:szCs w:val="24"/>
          <w:lang w:eastAsia="ar-SA"/>
        </w:rPr>
        <w:t>rebuie să fie disponibile facilități pe</w:t>
      </w:r>
      <w:r w:rsidRPr="007B0B90">
        <w:rPr>
          <w:rFonts w:ascii="Trebuchet MS" w:eastAsia="Times New Roman" w:hAnsi="Trebuchet MS"/>
          <w:color w:val="002060"/>
          <w:sz w:val="24"/>
          <w:szCs w:val="24"/>
          <w:lang w:eastAsia="ar-SA"/>
        </w:rPr>
        <w:t>ntru diagnosticare și tratament;</w:t>
      </w:r>
    </w:p>
    <w:p w14:paraId="05DD6133" w14:textId="67070FEA"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t</w:t>
      </w:r>
      <w:r w:rsidR="00F85353" w:rsidRPr="007B0B90">
        <w:rPr>
          <w:rFonts w:ascii="Trebuchet MS" w:eastAsia="Times New Roman" w:hAnsi="Trebuchet MS"/>
          <w:color w:val="002060"/>
          <w:sz w:val="24"/>
          <w:szCs w:val="24"/>
          <w:lang w:eastAsia="ar-SA"/>
        </w:rPr>
        <w:t>rebuie să existe o etapă l</w:t>
      </w:r>
      <w:r w:rsidRPr="007B0B90">
        <w:rPr>
          <w:rFonts w:ascii="Trebuchet MS" w:eastAsia="Times New Roman" w:hAnsi="Trebuchet MS"/>
          <w:color w:val="002060"/>
          <w:sz w:val="24"/>
          <w:szCs w:val="24"/>
          <w:lang w:eastAsia="ar-SA"/>
        </w:rPr>
        <w:t>atentă sau simptomatică precoce;</w:t>
      </w:r>
    </w:p>
    <w:p w14:paraId="18E695E8" w14:textId="33D28573"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w:t>
      </w:r>
      <w:r w:rsidR="00F85353" w:rsidRPr="007B0B90">
        <w:rPr>
          <w:rFonts w:ascii="Trebuchet MS" w:eastAsia="Times New Roman" w:hAnsi="Trebuchet MS"/>
          <w:color w:val="002060"/>
          <w:sz w:val="24"/>
          <w:szCs w:val="24"/>
          <w:lang w:eastAsia="ar-SA"/>
        </w:rPr>
        <w:t>r trebui să existe un test a</w:t>
      </w:r>
      <w:r w:rsidRPr="007B0B90">
        <w:rPr>
          <w:rFonts w:ascii="Trebuchet MS" w:eastAsia="Times New Roman" w:hAnsi="Trebuchet MS"/>
          <w:color w:val="002060"/>
          <w:sz w:val="24"/>
          <w:szCs w:val="24"/>
          <w:lang w:eastAsia="ar-SA"/>
        </w:rPr>
        <w:t>decvat sau o examinare adecvată;</w:t>
      </w:r>
    </w:p>
    <w:p w14:paraId="6111977B" w14:textId="0468724B"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t</w:t>
      </w:r>
      <w:r w:rsidR="00F85353" w:rsidRPr="007B0B90">
        <w:rPr>
          <w:rFonts w:ascii="Trebuchet MS" w:eastAsia="Times New Roman" w:hAnsi="Trebuchet MS"/>
          <w:color w:val="002060"/>
          <w:sz w:val="24"/>
          <w:szCs w:val="24"/>
          <w:lang w:eastAsia="ar-SA"/>
        </w:rPr>
        <w:t xml:space="preserve">estul trebuie să </w:t>
      </w:r>
      <w:r w:rsidRPr="007B0B90">
        <w:rPr>
          <w:rFonts w:ascii="Trebuchet MS" w:eastAsia="Times New Roman" w:hAnsi="Trebuchet MS"/>
          <w:color w:val="002060"/>
          <w:sz w:val="24"/>
          <w:szCs w:val="24"/>
          <w:lang w:eastAsia="ar-SA"/>
        </w:rPr>
        <w:t>fie acceptabil pentru populație;</w:t>
      </w:r>
    </w:p>
    <w:p w14:paraId="7AED3E58" w14:textId="210DB83A"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i</w:t>
      </w:r>
      <w:r w:rsidR="00F85353" w:rsidRPr="007B0B90">
        <w:rPr>
          <w:rFonts w:ascii="Trebuchet MS" w:eastAsia="Times New Roman" w:hAnsi="Trebuchet MS"/>
          <w:color w:val="002060"/>
          <w:sz w:val="24"/>
          <w:szCs w:val="24"/>
          <w:lang w:eastAsia="ar-SA"/>
        </w:rPr>
        <w:t>storia naturală a bolii trebuie înțeleasă în mod adecvat.</w:t>
      </w:r>
    </w:p>
    <w:p w14:paraId="7A7DAF0D" w14:textId="00E04AAB" w:rsidR="00F85353"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w:t>
      </w:r>
      <w:r w:rsidR="00F85353" w:rsidRPr="007B0B90">
        <w:rPr>
          <w:rFonts w:ascii="Trebuchet MS" w:eastAsia="Times New Roman" w:hAnsi="Trebuchet MS"/>
          <w:color w:val="002060"/>
          <w:sz w:val="24"/>
          <w:szCs w:val="24"/>
          <w:lang w:eastAsia="ar-SA"/>
        </w:rPr>
        <w:t xml:space="preserve">r trebui să existe o politică </w:t>
      </w:r>
      <w:r w:rsidRPr="007B0B90">
        <w:rPr>
          <w:rFonts w:ascii="Trebuchet MS" w:eastAsia="Times New Roman" w:hAnsi="Trebuchet MS"/>
          <w:color w:val="002060"/>
          <w:sz w:val="24"/>
          <w:szCs w:val="24"/>
          <w:lang w:eastAsia="ar-SA"/>
        </w:rPr>
        <w:t>agreată</w:t>
      </w:r>
      <w:r w:rsidR="00F85353" w:rsidRPr="007B0B90">
        <w:rPr>
          <w:rFonts w:ascii="Trebuchet MS" w:eastAsia="Times New Roman" w:hAnsi="Trebuchet MS"/>
          <w:color w:val="002060"/>
          <w:sz w:val="24"/>
          <w:szCs w:val="24"/>
          <w:lang w:eastAsia="ar-SA"/>
        </w:rPr>
        <w:t xml:space="preserve"> pentru trimiterea la o examinare ul</w:t>
      </w:r>
      <w:r w:rsidRPr="007B0B90">
        <w:rPr>
          <w:rFonts w:ascii="Trebuchet MS" w:eastAsia="Times New Roman" w:hAnsi="Trebuchet MS"/>
          <w:color w:val="002060"/>
          <w:sz w:val="24"/>
          <w:szCs w:val="24"/>
          <w:lang w:eastAsia="ar-SA"/>
        </w:rPr>
        <w:t>terioară și pentru a fi tratat ca pacient;</w:t>
      </w:r>
    </w:p>
    <w:p w14:paraId="2CB9C5E2" w14:textId="0862E830" w:rsidR="00F85353" w:rsidRPr="007B0B90" w:rsidRDefault="00954A12" w:rsidP="00012C9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c</w:t>
      </w:r>
      <w:r w:rsidR="00F85353" w:rsidRPr="007B0B90">
        <w:rPr>
          <w:rFonts w:ascii="Trebuchet MS" w:eastAsia="Times New Roman" w:hAnsi="Trebuchet MS"/>
          <w:color w:val="002060"/>
          <w:sz w:val="24"/>
          <w:szCs w:val="24"/>
          <w:lang w:eastAsia="ar-SA"/>
        </w:rPr>
        <w:t xml:space="preserve">ostul ar trebui să fie echilibrat din punct de vedere economic în raport cu eventualele cheltuieli pentru îngrijirea medicală ca </w:t>
      </w:r>
      <w:r w:rsidRPr="007B0B90">
        <w:rPr>
          <w:rFonts w:ascii="Trebuchet MS" w:eastAsia="Times New Roman" w:hAnsi="Trebuchet MS"/>
          <w:color w:val="002060"/>
          <w:sz w:val="24"/>
          <w:szCs w:val="24"/>
          <w:lang w:eastAsia="ar-SA"/>
        </w:rPr>
        <w:t>întreg;</w:t>
      </w:r>
    </w:p>
    <w:p w14:paraId="7A913D13" w14:textId="0D1579F2" w:rsidR="00CA5AEE" w:rsidRPr="007B0B90" w:rsidRDefault="00954A12" w:rsidP="00954A12">
      <w:pPr>
        <w:pStyle w:val="Listparagraf"/>
        <w:numPr>
          <w:ilvl w:val="0"/>
          <w:numId w:val="38"/>
        </w:num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i</w:t>
      </w:r>
      <w:r w:rsidR="00F85353" w:rsidRPr="007B0B90">
        <w:rPr>
          <w:rFonts w:ascii="Trebuchet MS" w:eastAsia="Times New Roman" w:hAnsi="Trebuchet MS"/>
          <w:color w:val="002060"/>
          <w:sz w:val="24"/>
          <w:szCs w:val="24"/>
          <w:lang w:eastAsia="ar-SA"/>
        </w:rPr>
        <w:t xml:space="preserve">dentificarea cazurilor ar trebui să fie un proces continuu și nu un proiect </w:t>
      </w:r>
      <w:r w:rsidRPr="007B0B90">
        <w:rPr>
          <w:rFonts w:ascii="Trebuchet MS" w:eastAsia="Times New Roman" w:hAnsi="Trebuchet MS"/>
          <w:color w:val="002060"/>
          <w:sz w:val="24"/>
          <w:szCs w:val="24"/>
          <w:lang w:eastAsia="ar-SA"/>
        </w:rPr>
        <w:t>singular</w:t>
      </w:r>
      <w:r w:rsidR="00F85353" w:rsidRPr="007B0B90">
        <w:rPr>
          <w:rFonts w:ascii="Trebuchet MS" w:eastAsia="Times New Roman" w:hAnsi="Trebuchet MS"/>
          <w:color w:val="002060"/>
          <w:sz w:val="24"/>
          <w:szCs w:val="24"/>
          <w:lang w:eastAsia="ar-SA"/>
        </w:rPr>
        <w:t>.</w:t>
      </w:r>
    </w:p>
    <w:p w14:paraId="7B3E3FC7" w14:textId="2A7FBA46" w:rsidR="00F85353" w:rsidRPr="007B0B90" w:rsidRDefault="00F85353" w:rsidP="00F85353">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Principiile de mai sus au fost luate în considerare în </w:t>
      </w:r>
      <w:r w:rsidR="00954A12" w:rsidRPr="007B0B90">
        <w:rPr>
          <w:rFonts w:ascii="Trebuchet MS" w:eastAsia="Times New Roman" w:hAnsi="Trebuchet MS"/>
          <w:color w:val="002060"/>
          <w:sz w:val="24"/>
          <w:szCs w:val="24"/>
          <w:lang w:eastAsia="ar-SA"/>
        </w:rPr>
        <w:t>politica</w:t>
      </w:r>
      <w:r w:rsidRPr="007B0B90">
        <w:rPr>
          <w:rFonts w:ascii="Trebuchet MS" w:eastAsia="Times New Roman" w:hAnsi="Trebuchet MS"/>
          <w:color w:val="002060"/>
          <w:sz w:val="24"/>
          <w:szCs w:val="24"/>
          <w:lang w:eastAsia="ar-SA"/>
        </w:rPr>
        <w:t xml:space="preserve"> UE privind depistarea cancerului, </w:t>
      </w:r>
      <w:r w:rsidR="00954A12" w:rsidRPr="007B0B90">
        <w:rPr>
          <w:rFonts w:ascii="Trebuchet MS" w:eastAsia="Times New Roman" w:hAnsi="Trebuchet MS"/>
          <w:color w:val="002060"/>
          <w:sz w:val="24"/>
          <w:szCs w:val="24"/>
          <w:lang w:eastAsia="ar-SA"/>
        </w:rPr>
        <w:t>evidențiată</w:t>
      </w:r>
      <w:r w:rsidRPr="007B0B90">
        <w:rPr>
          <w:rFonts w:ascii="Trebuchet MS" w:eastAsia="Times New Roman" w:hAnsi="Trebuchet MS"/>
          <w:color w:val="002060"/>
          <w:sz w:val="24"/>
          <w:szCs w:val="24"/>
          <w:lang w:eastAsia="ar-SA"/>
        </w:rPr>
        <w:t xml:space="preserve"> în </w:t>
      </w:r>
      <w:r w:rsidRPr="007B0B90">
        <w:rPr>
          <w:rFonts w:ascii="Trebuchet MS" w:eastAsia="Times New Roman" w:hAnsi="Trebuchet MS"/>
          <w:i/>
          <w:color w:val="002060"/>
          <w:sz w:val="24"/>
          <w:szCs w:val="24"/>
          <w:lang w:eastAsia="ar-SA"/>
        </w:rPr>
        <w:t xml:space="preserve">Recomandarea Consiliului privind </w:t>
      </w:r>
      <w:proofErr w:type="spellStart"/>
      <w:r w:rsidRPr="007B0B90">
        <w:rPr>
          <w:rFonts w:ascii="Trebuchet MS" w:eastAsia="Times New Roman" w:hAnsi="Trebuchet MS"/>
          <w:i/>
          <w:color w:val="002060"/>
          <w:sz w:val="24"/>
          <w:szCs w:val="24"/>
          <w:lang w:eastAsia="ar-SA"/>
        </w:rPr>
        <w:t>screeningul</w:t>
      </w:r>
      <w:proofErr w:type="spellEnd"/>
      <w:r w:rsidRPr="007B0B90">
        <w:rPr>
          <w:rFonts w:ascii="Trebuchet MS" w:eastAsia="Times New Roman" w:hAnsi="Trebuchet MS"/>
          <w:i/>
          <w:color w:val="002060"/>
          <w:sz w:val="24"/>
          <w:szCs w:val="24"/>
          <w:lang w:eastAsia="ar-SA"/>
        </w:rPr>
        <w:t xml:space="preserve"> cancerului</w:t>
      </w:r>
      <w:r w:rsidRPr="007B0B90">
        <w:rPr>
          <w:rFonts w:ascii="Trebuchet MS" w:eastAsia="Times New Roman" w:hAnsi="Trebuchet MS"/>
          <w:color w:val="002060"/>
          <w:sz w:val="24"/>
          <w:szCs w:val="24"/>
          <w:lang w:eastAsia="ar-SA"/>
        </w:rPr>
        <w:t xml:space="preserve"> din 2 decembrie 2003. </w:t>
      </w:r>
      <w:r w:rsidR="00C046E6" w:rsidRPr="007B0B90">
        <w:rPr>
          <w:rFonts w:ascii="Trebuchet MS" w:eastAsia="Times New Roman" w:hAnsi="Trebuchet MS"/>
          <w:color w:val="002060"/>
          <w:sz w:val="24"/>
          <w:szCs w:val="24"/>
          <w:lang w:eastAsia="ar-SA"/>
        </w:rPr>
        <w:t>Acestea</w:t>
      </w:r>
      <w:r w:rsidRPr="007B0B90">
        <w:rPr>
          <w:rFonts w:ascii="Trebuchet MS" w:eastAsia="Times New Roman" w:hAnsi="Trebuchet MS"/>
          <w:color w:val="002060"/>
          <w:sz w:val="24"/>
          <w:szCs w:val="24"/>
          <w:lang w:eastAsia="ar-SA"/>
        </w:rPr>
        <w:t xml:space="preserve"> arată că evaluarea eficacității este o condiție necesară pentru </w:t>
      </w:r>
      <w:r w:rsidR="00C046E6" w:rsidRPr="007B0B90">
        <w:rPr>
          <w:rFonts w:ascii="Trebuchet MS" w:eastAsia="Times New Roman" w:hAnsi="Trebuchet MS"/>
          <w:color w:val="002060"/>
          <w:sz w:val="24"/>
          <w:szCs w:val="24"/>
          <w:lang w:eastAsia="ar-SA"/>
        </w:rPr>
        <w:t>implementarea de screening-uri populaționale,</w:t>
      </w:r>
      <w:r w:rsidRPr="007B0B90">
        <w:rPr>
          <w:rFonts w:ascii="Trebuchet MS" w:eastAsia="Times New Roman" w:hAnsi="Trebuchet MS"/>
          <w:color w:val="002060"/>
          <w:sz w:val="24"/>
          <w:szCs w:val="24"/>
          <w:lang w:eastAsia="ar-SA"/>
        </w:rPr>
        <w:t xml:space="preserve"> dar nu este </w:t>
      </w:r>
      <w:r w:rsidR="00C046E6" w:rsidRPr="007B0B90">
        <w:rPr>
          <w:rFonts w:ascii="Trebuchet MS" w:eastAsia="Times New Roman" w:hAnsi="Trebuchet MS"/>
          <w:color w:val="002060"/>
          <w:sz w:val="24"/>
          <w:szCs w:val="24"/>
          <w:lang w:eastAsia="ar-SA"/>
        </w:rPr>
        <w:t>singura</w:t>
      </w:r>
      <w:r w:rsidR="00E14D50" w:rsidRPr="007B0B90">
        <w:rPr>
          <w:rFonts w:ascii="Trebuchet MS" w:eastAsia="Times New Roman" w:hAnsi="Trebuchet MS"/>
          <w:color w:val="002060"/>
          <w:sz w:val="24"/>
          <w:szCs w:val="24"/>
          <w:lang w:eastAsia="ar-SA"/>
        </w:rPr>
        <w:t xml:space="preserve"> </w:t>
      </w:r>
      <w:proofErr w:type="spellStart"/>
      <w:r w:rsidR="00E14D50" w:rsidRPr="007B0B90">
        <w:rPr>
          <w:rFonts w:ascii="Trebuchet MS" w:eastAsia="Times New Roman" w:hAnsi="Trebuchet MS"/>
          <w:color w:val="002060"/>
          <w:sz w:val="24"/>
          <w:szCs w:val="24"/>
          <w:lang w:eastAsia="ar-SA"/>
        </w:rPr>
        <w:t>condiţie</w:t>
      </w:r>
      <w:proofErr w:type="spellEnd"/>
      <w:r w:rsidRPr="007B0B90">
        <w:rPr>
          <w:rFonts w:ascii="Trebuchet MS" w:eastAsia="Times New Roman" w:hAnsi="Trebuchet MS"/>
          <w:color w:val="002060"/>
          <w:sz w:val="24"/>
          <w:szCs w:val="24"/>
          <w:lang w:eastAsia="ar-SA"/>
        </w:rPr>
        <w:t>. Trebuie luate în considerare și alte aspecte, cum ar fi efectele secundare, costurile și infras</w:t>
      </w:r>
      <w:r w:rsidR="00C046E6" w:rsidRPr="007B0B90">
        <w:rPr>
          <w:rFonts w:ascii="Trebuchet MS" w:eastAsia="Times New Roman" w:hAnsi="Trebuchet MS"/>
          <w:color w:val="002060"/>
          <w:sz w:val="24"/>
          <w:szCs w:val="24"/>
          <w:lang w:eastAsia="ar-SA"/>
        </w:rPr>
        <w:t xml:space="preserve">tructura. </w:t>
      </w:r>
      <w:proofErr w:type="spellStart"/>
      <w:r w:rsidR="00C046E6" w:rsidRPr="007B0B90">
        <w:rPr>
          <w:rFonts w:ascii="Trebuchet MS" w:eastAsia="Times New Roman" w:hAnsi="Trebuchet MS"/>
          <w:color w:val="002060"/>
          <w:sz w:val="24"/>
          <w:szCs w:val="24"/>
          <w:lang w:eastAsia="ar-SA"/>
        </w:rPr>
        <w:t>Screeningul</w:t>
      </w:r>
      <w:proofErr w:type="spellEnd"/>
      <w:r w:rsidR="00C046E6" w:rsidRPr="007B0B90">
        <w:rPr>
          <w:rFonts w:ascii="Trebuchet MS" w:eastAsia="Times New Roman" w:hAnsi="Trebuchet MS"/>
          <w:color w:val="002060"/>
          <w:sz w:val="24"/>
          <w:szCs w:val="24"/>
          <w:lang w:eastAsia="ar-SA"/>
        </w:rPr>
        <w:t xml:space="preserve"> populațional</w:t>
      </w:r>
      <w:r w:rsidRPr="007B0B90">
        <w:rPr>
          <w:rFonts w:ascii="Trebuchet MS" w:eastAsia="Times New Roman" w:hAnsi="Trebuchet MS"/>
          <w:color w:val="002060"/>
          <w:sz w:val="24"/>
          <w:szCs w:val="24"/>
          <w:lang w:eastAsia="ar-SA"/>
        </w:rPr>
        <w:t xml:space="preserve"> este un proces care începe cu educarea populației cu privire la (screening-</w:t>
      </w:r>
      <w:proofErr w:type="spellStart"/>
      <w:r w:rsidRPr="007B0B90">
        <w:rPr>
          <w:rFonts w:ascii="Trebuchet MS" w:eastAsia="Times New Roman" w:hAnsi="Trebuchet MS"/>
          <w:color w:val="002060"/>
          <w:sz w:val="24"/>
          <w:szCs w:val="24"/>
          <w:lang w:eastAsia="ar-SA"/>
        </w:rPr>
        <w:t>ul</w:t>
      </w:r>
      <w:proofErr w:type="spellEnd"/>
      <w:r w:rsidRPr="007B0B90">
        <w:rPr>
          <w:rFonts w:ascii="Trebuchet MS" w:eastAsia="Times New Roman" w:hAnsi="Trebuchet MS"/>
          <w:color w:val="002060"/>
          <w:sz w:val="24"/>
          <w:szCs w:val="24"/>
          <w:lang w:eastAsia="ar-SA"/>
        </w:rPr>
        <w:t>) bolii și se termină cu urmărirea și tratamentul pacienților cu rezultate anormale ale testelor.</w:t>
      </w:r>
    </w:p>
    <w:p w14:paraId="33D87FCD" w14:textId="69247FF2" w:rsidR="00F85353" w:rsidRPr="007B0B90" w:rsidRDefault="00F85353" w:rsidP="00F85353">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Pentru a obține </w:t>
      </w:r>
      <w:r w:rsidR="00C046E6" w:rsidRPr="007B0B90">
        <w:rPr>
          <w:rFonts w:ascii="Trebuchet MS" w:eastAsia="Times New Roman" w:hAnsi="Trebuchet MS"/>
          <w:color w:val="002060"/>
          <w:sz w:val="24"/>
          <w:szCs w:val="24"/>
          <w:lang w:eastAsia="ar-SA"/>
        </w:rPr>
        <w:t xml:space="preserve">un beneficiu </w:t>
      </w:r>
      <w:r w:rsidRPr="007B0B90">
        <w:rPr>
          <w:rFonts w:ascii="Trebuchet MS" w:eastAsia="Times New Roman" w:hAnsi="Trebuchet MS"/>
          <w:color w:val="002060"/>
          <w:sz w:val="24"/>
          <w:szCs w:val="24"/>
          <w:lang w:eastAsia="ar-SA"/>
        </w:rPr>
        <w:t xml:space="preserve">potențial al </w:t>
      </w:r>
      <w:proofErr w:type="spellStart"/>
      <w:r w:rsidRPr="007B0B90">
        <w:rPr>
          <w:rFonts w:ascii="Trebuchet MS" w:eastAsia="Times New Roman" w:hAnsi="Trebuchet MS"/>
          <w:color w:val="002060"/>
          <w:sz w:val="24"/>
          <w:szCs w:val="24"/>
          <w:lang w:eastAsia="ar-SA"/>
        </w:rPr>
        <w:t>screeningului</w:t>
      </w:r>
      <w:proofErr w:type="spellEnd"/>
      <w:r w:rsidRPr="007B0B90">
        <w:rPr>
          <w:rFonts w:ascii="Trebuchet MS" w:eastAsia="Times New Roman" w:hAnsi="Trebuchet MS"/>
          <w:color w:val="002060"/>
          <w:sz w:val="24"/>
          <w:szCs w:val="24"/>
          <w:lang w:eastAsia="ar-SA"/>
        </w:rPr>
        <w:t xml:space="preserve"> pentru cancer, calitatea trebuie să fie optimă la fiecare </w:t>
      </w:r>
      <w:r w:rsidR="00E14D50" w:rsidRPr="007B0B90">
        <w:rPr>
          <w:rFonts w:ascii="Trebuchet MS" w:eastAsia="Times New Roman" w:hAnsi="Trebuchet MS"/>
          <w:color w:val="002060"/>
          <w:sz w:val="24"/>
          <w:szCs w:val="24"/>
          <w:lang w:eastAsia="ar-SA"/>
        </w:rPr>
        <w:t>etapă a procesului</w:t>
      </w:r>
      <w:r w:rsidRPr="007B0B90">
        <w:rPr>
          <w:rFonts w:ascii="Trebuchet MS" w:eastAsia="Times New Roman" w:hAnsi="Trebuchet MS"/>
          <w:color w:val="002060"/>
          <w:sz w:val="24"/>
          <w:szCs w:val="24"/>
          <w:lang w:eastAsia="ar-SA"/>
        </w:rPr>
        <w:t xml:space="preserve"> care include</w:t>
      </w:r>
      <w:r w:rsidR="00E14D50" w:rsidRPr="007B0B90">
        <w:rPr>
          <w:rFonts w:ascii="Trebuchet MS" w:eastAsia="Times New Roman" w:hAnsi="Trebuchet MS"/>
          <w:color w:val="002060"/>
          <w:sz w:val="24"/>
          <w:szCs w:val="24"/>
          <w:lang w:eastAsia="ar-SA"/>
        </w:rPr>
        <w:t>:</w:t>
      </w:r>
      <w:r w:rsidRPr="007B0B90">
        <w:rPr>
          <w:rFonts w:ascii="Trebuchet MS" w:eastAsia="Times New Roman" w:hAnsi="Trebuchet MS"/>
          <w:color w:val="002060"/>
          <w:sz w:val="24"/>
          <w:szCs w:val="24"/>
          <w:lang w:eastAsia="ar-SA"/>
        </w:rPr>
        <w:t xml:space="preserve"> inform</w:t>
      </w:r>
      <w:r w:rsidR="00C046E6" w:rsidRPr="007B0B90">
        <w:rPr>
          <w:rFonts w:ascii="Trebuchet MS" w:eastAsia="Times New Roman" w:hAnsi="Trebuchet MS"/>
          <w:color w:val="002060"/>
          <w:sz w:val="24"/>
          <w:szCs w:val="24"/>
          <w:lang w:eastAsia="ar-SA"/>
        </w:rPr>
        <w:t>area, identificarea și invitarea</w:t>
      </w:r>
      <w:r w:rsidRPr="007B0B90">
        <w:rPr>
          <w:rFonts w:ascii="Trebuchet MS" w:eastAsia="Times New Roman" w:hAnsi="Trebuchet MS"/>
          <w:color w:val="002060"/>
          <w:sz w:val="24"/>
          <w:szCs w:val="24"/>
          <w:lang w:eastAsia="ar-SA"/>
        </w:rPr>
        <w:t xml:space="preserve"> populației țintă; pe</w:t>
      </w:r>
      <w:r w:rsidR="00D33CC6" w:rsidRPr="007B0B90">
        <w:rPr>
          <w:rFonts w:ascii="Trebuchet MS" w:eastAsia="Times New Roman" w:hAnsi="Trebuchet MS"/>
          <w:color w:val="002060"/>
          <w:sz w:val="24"/>
          <w:szCs w:val="24"/>
          <w:lang w:eastAsia="ar-SA"/>
        </w:rPr>
        <w:t>rformanța testului de screening</w:t>
      </w:r>
      <w:r w:rsidRPr="007B0B90">
        <w:rPr>
          <w:rFonts w:ascii="Trebuchet MS" w:eastAsia="Times New Roman" w:hAnsi="Trebuchet MS"/>
          <w:color w:val="002060"/>
          <w:sz w:val="24"/>
          <w:szCs w:val="24"/>
          <w:lang w:eastAsia="ar-SA"/>
        </w:rPr>
        <w:t xml:space="preserve"> și, dacă este necesar, prelucrarea diagnostică a leziunilor detectate, tratamentul, supravegherea și îngrijirea ulterioară. Screening-</w:t>
      </w:r>
      <w:proofErr w:type="spellStart"/>
      <w:r w:rsidRPr="007B0B90">
        <w:rPr>
          <w:rFonts w:ascii="Trebuchet MS" w:eastAsia="Times New Roman" w:hAnsi="Trebuchet MS"/>
          <w:color w:val="002060"/>
          <w:sz w:val="24"/>
          <w:szCs w:val="24"/>
          <w:lang w:eastAsia="ar-SA"/>
        </w:rPr>
        <w:t>ul</w:t>
      </w:r>
      <w:proofErr w:type="spellEnd"/>
      <w:r w:rsidRPr="007B0B90">
        <w:rPr>
          <w:rFonts w:ascii="Trebuchet MS" w:eastAsia="Times New Roman" w:hAnsi="Trebuchet MS"/>
          <w:color w:val="002060"/>
          <w:sz w:val="24"/>
          <w:szCs w:val="24"/>
          <w:lang w:eastAsia="ar-SA"/>
        </w:rPr>
        <w:t xml:space="preserve"> este efectuat</w:t>
      </w:r>
      <w:r w:rsidR="00E14D50" w:rsidRPr="007B0B90">
        <w:rPr>
          <w:rFonts w:ascii="Trebuchet MS" w:eastAsia="Times New Roman" w:hAnsi="Trebuchet MS"/>
          <w:color w:val="002060"/>
          <w:sz w:val="24"/>
          <w:szCs w:val="24"/>
          <w:lang w:eastAsia="ar-SA"/>
        </w:rPr>
        <w:t xml:space="preserve"> pe oameni predominant sănătoși </w:t>
      </w:r>
      <w:proofErr w:type="spellStart"/>
      <w:r w:rsidR="00E14D50" w:rsidRPr="007B0B90">
        <w:rPr>
          <w:rFonts w:ascii="Trebuchet MS" w:eastAsia="Times New Roman" w:hAnsi="Trebuchet MS"/>
          <w:color w:val="002060"/>
          <w:sz w:val="24"/>
          <w:szCs w:val="24"/>
          <w:lang w:eastAsia="ar-SA"/>
        </w:rPr>
        <w:t>şi</w:t>
      </w:r>
      <w:proofErr w:type="spellEnd"/>
      <w:r w:rsidR="00E14D50" w:rsidRPr="007B0B90">
        <w:rPr>
          <w:rFonts w:ascii="Trebuchet MS" w:eastAsia="Times New Roman" w:hAnsi="Trebuchet MS"/>
          <w:color w:val="002060"/>
          <w:sz w:val="24"/>
          <w:szCs w:val="24"/>
          <w:lang w:eastAsia="ar-SA"/>
        </w:rPr>
        <w:t>, prin urmare,</w:t>
      </w:r>
      <w:r w:rsidRPr="007B0B90">
        <w:rPr>
          <w:rFonts w:ascii="Trebuchet MS" w:eastAsia="Times New Roman" w:hAnsi="Trebuchet MS"/>
          <w:color w:val="002060"/>
          <w:sz w:val="24"/>
          <w:szCs w:val="24"/>
          <w:lang w:eastAsia="ar-SA"/>
        </w:rPr>
        <w:t xml:space="preserve"> </w:t>
      </w:r>
      <w:r w:rsidR="00E14D50" w:rsidRPr="007B0B90">
        <w:rPr>
          <w:rFonts w:ascii="Trebuchet MS" w:eastAsia="Times New Roman" w:hAnsi="Trebuchet MS"/>
          <w:color w:val="002060"/>
          <w:sz w:val="24"/>
          <w:szCs w:val="24"/>
          <w:lang w:eastAsia="ar-SA"/>
        </w:rPr>
        <w:t>este necesar să se asigure o</w:t>
      </w:r>
      <w:r w:rsidRPr="007B0B90">
        <w:rPr>
          <w:rFonts w:ascii="Trebuchet MS" w:eastAsia="Times New Roman" w:hAnsi="Trebuchet MS"/>
          <w:color w:val="002060"/>
          <w:sz w:val="24"/>
          <w:szCs w:val="24"/>
          <w:lang w:eastAsia="ar-SA"/>
        </w:rPr>
        <w:t xml:space="preserve"> </w:t>
      </w:r>
      <w:r w:rsidR="00E14D50" w:rsidRPr="007B0B90">
        <w:rPr>
          <w:rFonts w:ascii="Trebuchet MS" w:eastAsia="Times New Roman" w:hAnsi="Trebuchet MS"/>
          <w:color w:val="002060"/>
          <w:sz w:val="24"/>
          <w:szCs w:val="24"/>
          <w:lang w:eastAsia="ar-SA"/>
        </w:rPr>
        <w:t xml:space="preserve">calitate </w:t>
      </w:r>
      <w:r w:rsidRPr="007B0B90">
        <w:rPr>
          <w:rFonts w:ascii="Trebuchet MS" w:eastAsia="Times New Roman" w:hAnsi="Trebuchet MS"/>
          <w:color w:val="002060"/>
          <w:sz w:val="24"/>
          <w:szCs w:val="24"/>
          <w:lang w:eastAsia="ar-SA"/>
        </w:rPr>
        <w:t>cuprinzătoare pentru a menține un e</w:t>
      </w:r>
      <w:r w:rsidR="00E14D50" w:rsidRPr="007B0B90">
        <w:rPr>
          <w:rFonts w:ascii="Trebuchet MS" w:eastAsia="Times New Roman" w:hAnsi="Trebuchet MS"/>
          <w:color w:val="002060"/>
          <w:sz w:val="24"/>
          <w:szCs w:val="24"/>
          <w:lang w:eastAsia="ar-SA"/>
        </w:rPr>
        <w:t>chilibru adecvat între beneficiile</w:t>
      </w:r>
      <w:r w:rsidRPr="007B0B90">
        <w:rPr>
          <w:rFonts w:ascii="Trebuchet MS" w:eastAsia="Times New Roman" w:hAnsi="Trebuchet MS"/>
          <w:color w:val="002060"/>
          <w:sz w:val="24"/>
          <w:szCs w:val="24"/>
          <w:lang w:eastAsia="ar-SA"/>
        </w:rPr>
        <w:t xml:space="preserve"> și </w:t>
      </w:r>
      <w:r w:rsidR="00C046E6" w:rsidRPr="007B0B90">
        <w:rPr>
          <w:rFonts w:ascii="Trebuchet MS" w:eastAsia="Times New Roman" w:hAnsi="Trebuchet MS"/>
          <w:color w:val="002060"/>
          <w:sz w:val="24"/>
          <w:szCs w:val="24"/>
          <w:lang w:eastAsia="ar-SA"/>
        </w:rPr>
        <w:t>aspectele negative</w:t>
      </w:r>
      <w:r w:rsidRPr="007B0B90">
        <w:rPr>
          <w:rFonts w:ascii="Trebuchet MS" w:eastAsia="Times New Roman" w:hAnsi="Trebuchet MS"/>
          <w:color w:val="002060"/>
          <w:sz w:val="24"/>
          <w:szCs w:val="24"/>
          <w:lang w:eastAsia="ar-SA"/>
        </w:rPr>
        <w:t xml:space="preserve">. Realizarea și menținerea unei calități ridicate la fiecare </w:t>
      </w:r>
      <w:r w:rsidR="00E14D50" w:rsidRPr="007B0B90">
        <w:rPr>
          <w:rFonts w:ascii="Trebuchet MS" w:eastAsia="Times New Roman" w:hAnsi="Trebuchet MS"/>
          <w:color w:val="002060"/>
          <w:sz w:val="24"/>
          <w:szCs w:val="24"/>
          <w:lang w:eastAsia="ar-SA"/>
        </w:rPr>
        <w:t>etapă a</w:t>
      </w:r>
      <w:r w:rsidRPr="007B0B90">
        <w:rPr>
          <w:rFonts w:ascii="Trebuchet MS" w:eastAsia="Times New Roman" w:hAnsi="Trebuchet MS"/>
          <w:color w:val="002060"/>
          <w:sz w:val="24"/>
          <w:szCs w:val="24"/>
          <w:lang w:eastAsia="ar-SA"/>
        </w:rPr>
        <w:t xml:space="preserve"> procesului de screening necesită o abordare integrată, bazată pe populație, pentru furnizarea serviciilor de sănătate. Această abordare este esențială pentru ca accesul la screening să fie accesibil celor din populația care poate beneficia și pentru a monitoriza, evalua și îmbunătăți în mod adecv</w:t>
      </w:r>
      <w:r w:rsidR="00E14D50" w:rsidRPr="007B0B90">
        <w:rPr>
          <w:rFonts w:ascii="Trebuchet MS" w:eastAsia="Times New Roman" w:hAnsi="Trebuchet MS"/>
          <w:color w:val="002060"/>
          <w:sz w:val="24"/>
          <w:szCs w:val="24"/>
          <w:lang w:eastAsia="ar-SA"/>
        </w:rPr>
        <w:t>at performanța în mod adecvat</w:t>
      </w:r>
      <w:r w:rsidRPr="007B0B90">
        <w:rPr>
          <w:rFonts w:ascii="Trebuchet MS" w:eastAsia="Times New Roman" w:hAnsi="Trebuchet MS"/>
          <w:color w:val="002060"/>
          <w:sz w:val="24"/>
          <w:szCs w:val="24"/>
          <w:lang w:eastAsia="ar-SA"/>
        </w:rPr>
        <w:t>.</w:t>
      </w:r>
    </w:p>
    <w:p w14:paraId="673107D8" w14:textId="0608E19D" w:rsidR="00F85353" w:rsidRPr="007B0B90" w:rsidRDefault="00E14D50" w:rsidP="00F85353">
      <w:pPr>
        <w:suppressLineNumbers/>
        <w:suppressAutoHyphens/>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Deoarece riscul de cancer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w:t>
      </w:r>
      <w:r w:rsidR="00F85353" w:rsidRPr="007B0B90">
        <w:rPr>
          <w:rFonts w:ascii="Trebuchet MS" w:eastAsia="Times New Roman" w:hAnsi="Trebuchet MS"/>
          <w:color w:val="002060"/>
          <w:sz w:val="24"/>
          <w:szCs w:val="24"/>
          <w:lang w:eastAsia="ar-SA"/>
        </w:rPr>
        <w:t xml:space="preserve">variază în Europa, beneficiile screening-ului vor varia de asemenea. Cu un program de screening de înaltă calitate și o participare suficientă, </w:t>
      </w:r>
      <w:r w:rsidRPr="007B0B90">
        <w:rPr>
          <w:rFonts w:ascii="Trebuchet MS" w:eastAsia="Times New Roman" w:hAnsi="Trebuchet MS"/>
          <w:color w:val="002060"/>
          <w:sz w:val="24"/>
          <w:szCs w:val="24"/>
          <w:lang w:eastAsia="ar-SA"/>
        </w:rPr>
        <w:t xml:space="preserve">este de așteptat ca </w:t>
      </w:r>
      <w:r w:rsidR="00F85353" w:rsidRPr="007B0B90">
        <w:rPr>
          <w:rFonts w:ascii="Trebuchet MS" w:eastAsia="Times New Roman" w:hAnsi="Trebuchet MS"/>
          <w:color w:val="002060"/>
          <w:sz w:val="24"/>
          <w:szCs w:val="24"/>
          <w:lang w:eastAsia="ar-SA"/>
        </w:rPr>
        <w:t xml:space="preserve">reducerea procentuală a mortalității </w:t>
      </w:r>
      <w:r w:rsidRPr="007B0B90">
        <w:rPr>
          <w:rFonts w:ascii="Trebuchet MS" w:eastAsia="Times New Roman" w:hAnsi="Trebuchet MS"/>
          <w:color w:val="002060"/>
          <w:sz w:val="24"/>
          <w:szCs w:val="24"/>
          <w:lang w:eastAsia="ar-SA"/>
        </w:rPr>
        <w:t>să fie similară</w:t>
      </w:r>
      <w:r w:rsidR="00F85353" w:rsidRPr="007B0B90">
        <w:rPr>
          <w:rFonts w:ascii="Trebuchet MS" w:eastAsia="Times New Roman" w:hAnsi="Trebuchet MS"/>
          <w:color w:val="002060"/>
          <w:sz w:val="24"/>
          <w:szCs w:val="24"/>
          <w:lang w:eastAsia="ar-SA"/>
        </w:rPr>
        <w:t xml:space="preserve"> în toate țările. Cu toate acestea, numărul absolut de decese </w:t>
      </w:r>
      <w:r w:rsidRPr="007B0B90">
        <w:rPr>
          <w:rFonts w:ascii="Trebuchet MS" w:eastAsia="Times New Roman" w:hAnsi="Trebuchet MS"/>
          <w:color w:val="002060"/>
          <w:sz w:val="24"/>
          <w:szCs w:val="24"/>
          <w:lang w:eastAsia="ar-SA"/>
        </w:rPr>
        <w:t xml:space="preserve">din cauza cancerului </w:t>
      </w:r>
      <w:proofErr w:type="spellStart"/>
      <w:r w:rsidRPr="007B0B90">
        <w:rPr>
          <w:rFonts w:ascii="Trebuchet MS" w:eastAsia="Times New Roman" w:hAnsi="Trebuchet MS"/>
          <w:color w:val="002060"/>
          <w:sz w:val="24"/>
          <w:szCs w:val="24"/>
          <w:lang w:eastAsia="ar-SA"/>
        </w:rPr>
        <w:t>colorectal</w:t>
      </w:r>
      <w:proofErr w:type="spellEnd"/>
      <w:r w:rsidR="00F85353" w:rsidRPr="007B0B90">
        <w:rPr>
          <w:rFonts w:ascii="Trebuchet MS" w:eastAsia="Times New Roman" w:hAnsi="Trebuchet MS"/>
          <w:color w:val="002060"/>
          <w:sz w:val="24"/>
          <w:szCs w:val="24"/>
          <w:lang w:eastAsia="ar-SA"/>
        </w:rPr>
        <w:t xml:space="preserve"> prevenite depinde de riscul de bază al mortalității </w:t>
      </w:r>
      <w:r w:rsidRPr="007B0B90">
        <w:rPr>
          <w:rFonts w:ascii="Trebuchet MS" w:eastAsia="Times New Roman" w:hAnsi="Trebuchet MS"/>
          <w:color w:val="002060"/>
          <w:sz w:val="24"/>
          <w:szCs w:val="24"/>
          <w:lang w:eastAsia="ar-SA"/>
        </w:rPr>
        <w:t xml:space="preserve">cancerului </w:t>
      </w:r>
      <w:proofErr w:type="spellStart"/>
      <w:r w:rsidRPr="007B0B90">
        <w:rPr>
          <w:rFonts w:ascii="Trebuchet MS" w:eastAsia="Times New Roman" w:hAnsi="Trebuchet MS"/>
          <w:color w:val="002060"/>
          <w:sz w:val="24"/>
          <w:szCs w:val="24"/>
          <w:lang w:eastAsia="ar-SA"/>
        </w:rPr>
        <w:t>colorectal</w:t>
      </w:r>
      <w:proofErr w:type="spellEnd"/>
      <w:r w:rsidR="00F85353" w:rsidRPr="007B0B90">
        <w:rPr>
          <w:rFonts w:ascii="Trebuchet MS" w:eastAsia="Times New Roman" w:hAnsi="Trebuchet MS"/>
          <w:color w:val="002060"/>
          <w:sz w:val="24"/>
          <w:szCs w:val="24"/>
          <w:lang w:eastAsia="ar-SA"/>
        </w:rPr>
        <w:t xml:space="preserve">. Prin urmare, fiecare țară ar trebui să </w:t>
      </w:r>
      <w:proofErr w:type="spellStart"/>
      <w:r w:rsidR="00F85353" w:rsidRPr="007B0B90">
        <w:rPr>
          <w:rFonts w:ascii="Trebuchet MS" w:eastAsia="Times New Roman" w:hAnsi="Trebuchet MS"/>
          <w:color w:val="002060"/>
          <w:sz w:val="24"/>
          <w:szCs w:val="24"/>
          <w:lang w:eastAsia="ar-SA"/>
        </w:rPr>
        <w:t>prioritizeze</w:t>
      </w:r>
      <w:proofErr w:type="spellEnd"/>
      <w:r w:rsidR="00F85353" w:rsidRPr="007B0B90">
        <w:rPr>
          <w:rFonts w:ascii="Trebuchet MS" w:eastAsia="Times New Roman" w:hAnsi="Trebuchet MS"/>
          <w:color w:val="002060"/>
          <w:sz w:val="24"/>
          <w:szCs w:val="24"/>
          <w:lang w:eastAsia="ar-SA"/>
        </w:rPr>
        <w:t xml:space="preserve"> beneficiul screening-ului </w:t>
      </w:r>
      <w:r w:rsidRPr="007B0B90">
        <w:rPr>
          <w:rFonts w:ascii="Trebuchet MS" w:eastAsia="Times New Roman" w:hAnsi="Trebuchet MS"/>
          <w:color w:val="002060"/>
          <w:sz w:val="24"/>
          <w:szCs w:val="24"/>
          <w:lang w:eastAsia="ar-SA"/>
        </w:rPr>
        <w:t xml:space="preserve">cancerului </w:t>
      </w:r>
      <w:proofErr w:type="spellStart"/>
      <w:r w:rsidRPr="007B0B90">
        <w:rPr>
          <w:rFonts w:ascii="Trebuchet MS" w:eastAsia="Times New Roman" w:hAnsi="Trebuchet MS"/>
          <w:color w:val="002060"/>
          <w:sz w:val="24"/>
          <w:szCs w:val="24"/>
          <w:lang w:eastAsia="ar-SA"/>
        </w:rPr>
        <w:t>colorectal</w:t>
      </w:r>
      <w:proofErr w:type="spellEnd"/>
      <w:r w:rsidR="00F85353" w:rsidRPr="007B0B90">
        <w:rPr>
          <w:rFonts w:ascii="Trebuchet MS" w:eastAsia="Times New Roman" w:hAnsi="Trebuchet MS"/>
          <w:color w:val="002060"/>
          <w:sz w:val="24"/>
          <w:szCs w:val="24"/>
          <w:lang w:eastAsia="ar-SA"/>
        </w:rPr>
        <w:t xml:space="preserve"> în beneficiul programelor alternative. Cu toate acestea, nivelurile incidenței </w:t>
      </w:r>
      <w:r w:rsidRPr="007B0B90">
        <w:rPr>
          <w:rFonts w:ascii="Trebuchet MS" w:eastAsia="Times New Roman" w:hAnsi="Trebuchet MS"/>
          <w:color w:val="002060"/>
          <w:sz w:val="24"/>
          <w:szCs w:val="24"/>
          <w:lang w:eastAsia="ar-SA"/>
        </w:rPr>
        <w:t xml:space="preserve">cancerelor </w:t>
      </w:r>
      <w:proofErr w:type="spellStart"/>
      <w:r w:rsidRPr="007B0B90">
        <w:rPr>
          <w:rFonts w:ascii="Trebuchet MS" w:eastAsia="Times New Roman" w:hAnsi="Trebuchet MS"/>
          <w:color w:val="002060"/>
          <w:sz w:val="24"/>
          <w:szCs w:val="24"/>
          <w:lang w:eastAsia="ar-SA"/>
        </w:rPr>
        <w:t>colorectale</w:t>
      </w:r>
      <w:proofErr w:type="spellEnd"/>
      <w:r w:rsidRPr="007B0B90">
        <w:rPr>
          <w:rFonts w:ascii="Trebuchet MS" w:eastAsia="Times New Roman" w:hAnsi="Trebuchet MS"/>
          <w:color w:val="002060"/>
          <w:sz w:val="24"/>
          <w:szCs w:val="24"/>
          <w:lang w:eastAsia="ar-SA"/>
        </w:rPr>
        <w:t xml:space="preserve"> </w:t>
      </w:r>
      <w:r w:rsidR="00F85353" w:rsidRPr="007B0B90">
        <w:rPr>
          <w:rFonts w:ascii="Trebuchet MS" w:eastAsia="Times New Roman" w:hAnsi="Trebuchet MS"/>
          <w:color w:val="002060"/>
          <w:sz w:val="24"/>
          <w:szCs w:val="24"/>
          <w:lang w:eastAsia="ar-SA"/>
        </w:rPr>
        <w:t xml:space="preserve">în Europa indică faptul că beneficiul potențial al screening-ului </w:t>
      </w:r>
      <w:r w:rsidRPr="007B0B90">
        <w:rPr>
          <w:rFonts w:ascii="Trebuchet MS" w:eastAsia="Times New Roman" w:hAnsi="Trebuchet MS"/>
          <w:color w:val="002060"/>
          <w:sz w:val="24"/>
          <w:szCs w:val="24"/>
          <w:lang w:eastAsia="ar-SA"/>
        </w:rPr>
        <w:t xml:space="preserve">cancerului </w:t>
      </w:r>
      <w:proofErr w:type="spellStart"/>
      <w:r w:rsidRPr="007B0B90">
        <w:rPr>
          <w:rFonts w:ascii="Trebuchet MS" w:eastAsia="Times New Roman" w:hAnsi="Trebuchet MS"/>
          <w:color w:val="002060"/>
          <w:sz w:val="24"/>
          <w:szCs w:val="24"/>
          <w:lang w:eastAsia="ar-SA"/>
        </w:rPr>
        <w:t>colorectal</w:t>
      </w:r>
      <w:proofErr w:type="spellEnd"/>
      <w:r w:rsidRPr="007B0B90">
        <w:rPr>
          <w:rFonts w:ascii="Trebuchet MS" w:eastAsia="Times New Roman" w:hAnsi="Trebuchet MS"/>
          <w:color w:val="002060"/>
          <w:sz w:val="24"/>
          <w:szCs w:val="24"/>
          <w:lang w:eastAsia="ar-SA"/>
        </w:rPr>
        <w:t xml:space="preserve"> </w:t>
      </w:r>
      <w:r w:rsidR="00F85353" w:rsidRPr="007B0B90">
        <w:rPr>
          <w:rFonts w:ascii="Trebuchet MS" w:eastAsia="Times New Roman" w:hAnsi="Trebuchet MS"/>
          <w:color w:val="002060"/>
          <w:sz w:val="24"/>
          <w:szCs w:val="24"/>
          <w:lang w:eastAsia="ar-SA"/>
        </w:rPr>
        <w:t>este semnificativ în toate țările europene.</w:t>
      </w:r>
    </w:p>
    <w:p w14:paraId="209434D3" w14:textId="1A911AE0"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Strategia de testare recomandată de IARC și Comisia Europeană prin </w:t>
      </w:r>
      <w:r w:rsidRPr="007B0B90">
        <w:rPr>
          <w:rFonts w:ascii="Trebuchet MS" w:eastAsia="Times New Roman" w:hAnsi="Trebuchet MS"/>
          <w:i/>
          <w:color w:val="002060"/>
          <w:sz w:val="24"/>
          <w:szCs w:val="24"/>
          <w:lang w:eastAsia="ar-SA"/>
        </w:rPr>
        <w:t xml:space="preserve">Ghidurile Europene pentru asigurarea calității în </w:t>
      </w:r>
      <w:proofErr w:type="spellStart"/>
      <w:r w:rsidRPr="007B0B90">
        <w:rPr>
          <w:rFonts w:ascii="Trebuchet MS" w:eastAsia="Times New Roman" w:hAnsi="Trebuchet MS"/>
          <w:i/>
          <w:color w:val="002060"/>
          <w:sz w:val="24"/>
          <w:szCs w:val="24"/>
          <w:lang w:eastAsia="ar-SA"/>
        </w:rPr>
        <w:t>screeningul</w:t>
      </w:r>
      <w:proofErr w:type="spellEnd"/>
      <w:r w:rsidRPr="007B0B90">
        <w:rPr>
          <w:rFonts w:ascii="Trebuchet MS" w:eastAsia="Times New Roman" w:hAnsi="Trebuchet MS"/>
          <w:i/>
          <w:color w:val="002060"/>
          <w:sz w:val="24"/>
          <w:szCs w:val="24"/>
          <w:lang w:eastAsia="ar-SA"/>
        </w:rPr>
        <w:t xml:space="preserve"> și diagnosticul cancerului </w:t>
      </w:r>
      <w:proofErr w:type="spellStart"/>
      <w:r w:rsidRPr="007B0B90">
        <w:rPr>
          <w:rFonts w:ascii="Trebuchet MS" w:eastAsia="Times New Roman" w:hAnsi="Trebuchet MS"/>
          <w:i/>
          <w:color w:val="002060"/>
          <w:sz w:val="24"/>
          <w:szCs w:val="24"/>
          <w:lang w:eastAsia="ar-SA"/>
        </w:rPr>
        <w:t>colorectal</w:t>
      </w:r>
      <w:proofErr w:type="spellEnd"/>
      <w:r w:rsidRPr="007B0B90">
        <w:rPr>
          <w:rFonts w:ascii="Trebuchet MS" w:eastAsia="Times New Roman" w:hAnsi="Trebuchet MS"/>
          <w:i/>
          <w:color w:val="002060"/>
          <w:sz w:val="24"/>
          <w:szCs w:val="24"/>
          <w:lang w:eastAsia="ar-SA"/>
        </w:rPr>
        <w:t xml:space="preserve"> </w:t>
      </w:r>
      <w:r w:rsidRPr="007B0B90">
        <w:rPr>
          <w:rFonts w:ascii="Trebuchet MS" w:eastAsia="Times New Roman" w:hAnsi="Trebuchet MS"/>
          <w:color w:val="002060"/>
          <w:sz w:val="24"/>
          <w:szCs w:val="24"/>
          <w:lang w:eastAsia="ar-SA"/>
        </w:rPr>
        <w:t xml:space="preserve">sugerează efectuarea de Testului de Hemoragie Ocultă în Fecale (THOF), la fiecare 1-2 ani, la </w:t>
      </w:r>
      <w:r w:rsidRPr="007B0B90">
        <w:rPr>
          <w:rFonts w:ascii="Trebuchet MS" w:eastAsia="Times New Roman" w:hAnsi="Trebuchet MS"/>
          <w:color w:val="002060"/>
          <w:sz w:val="24"/>
          <w:szCs w:val="24"/>
          <w:lang w:eastAsia="ar-SA"/>
        </w:rPr>
        <w:lastRenderedPageBreak/>
        <w:t xml:space="preserve">persoanele cu vârste între 50 și 75 ani, fără istoric familial de sindroame canceroase ereditare și fără istoric personal de cancer, polipi sau boală </w:t>
      </w:r>
      <w:proofErr w:type="spellStart"/>
      <w:r w:rsidRPr="007B0B90">
        <w:rPr>
          <w:rFonts w:ascii="Trebuchet MS" w:eastAsia="Times New Roman" w:hAnsi="Trebuchet MS"/>
          <w:color w:val="002060"/>
          <w:sz w:val="24"/>
          <w:szCs w:val="24"/>
          <w:lang w:eastAsia="ar-SA"/>
        </w:rPr>
        <w:t>inflamatorie</w:t>
      </w:r>
      <w:proofErr w:type="spellEnd"/>
      <w:r w:rsidRPr="007B0B90">
        <w:rPr>
          <w:rFonts w:ascii="Trebuchet MS" w:eastAsia="Times New Roman" w:hAnsi="Trebuchet MS"/>
          <w:color w:val="002060"/>
          <w:sz w:val="24"/>
          <w:szCs w:val="24"/>
          <w:lang w:eastAsia="ar-SA"/>
        </w:rPr>
        <w:t xml:space="preserve"> intestinală. La toate persoanele testate pozitiv, </w:t>
      </w:r>
      <w:r w:rsidRPr="007B0B90">
        <w:rPr>
          <w:rFonts w:ascii="Trebuchet MS" w:eastAsia="Times New Roman" w:hAnsi="Trebuchet MS"/>
          <w:b/>
          <w:bCs/>
          <w:color w:val="002060"/>
          <w:sz w:val="24"/>
          <w:szCs w:val="24"/>
          <w:lang w:eastAsia="ar-SA"/>
        </w:rPr>
        <w:t xml:space="preserve">THOF </w:t>
      </w:r>
      <w:r w:rsidRPr="007B0B90">
        <w:rPr>
          <w:rFonts w:ascii="Trebuchet MS" w:eastAsia="Times New Roman" w:hAnsi="Trebuchet MS"/>
          <w:color w:val="002060"/>
          <w:sz w:val="24"/>
          <w:szCs w:val="24"/>
          <w:lang w:eastAsia="ar-SA"/>
        </w:rPr>
        <w:t xml:space="preserve">trebuie urmat de </w:t>
      </w:r>
      <w:proofErr w:type="spellStart"/>
      <w:r w:rsidRPr="007B0B90">
        <w:rPr>
          <w:rFonts w:ascii="Trebuchet MS" w:eastAsia="Times New Roman" w:hAnsi="Trebuchet MS"/>
          <w:bCs/>
          <w:color w:val="002060"/>
          <w:sz w:val="24"/>
          <w:szCs w:val="24"/>
          <w:lang w:eastAsia="ar-SA"/>
        </w:rPr>
        <w:t>colonoscopie</w:t>
      </w:r>
      <w:proofErr w:type="spellEnd"/>
      <w:r w:rsidR="008010B1" w:rsidRPr="007B0B90">
        <w:rPr>
          <w:rFonts w:ascii="Trebuchet MS" w:eastAsia="Times New Roman" w:hAnsi="Trebuchet MS"/>
          <w:bCs/>
          <w:color w:val="002060"/>
          <w:sz w:val="24"/>
          <w:szCs w:val="24"/>
          <w:lang w:eastAsia="ar-SA"/>
        </w:rPr>
        <w:t>.</w:t>
      </w:r>
    </w:p>
    <w:p w14:paraId="70BB52F9" w14:textId="2AFB809A"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Pentru derularea programului de pre</w:t>
      </w:r>
      <w:r w:rsidR="00012C92" w:rsidRPr="007B0B90">
        <w:rPr>
          <w:rFonts w:ascii="Trebuchet MS" w:eastAsia="Times New Roman" w:hAnsi="Trebuchet MS"/>
          <w:color w:val="002060"/>
          <w:sz w:val="24"/>
          <w:szCs w:val="24"/>
          <w:lang w:eastAsia="ar-SA"/>
        </w:rPr>
        <w:t xml:space="preserve">venire a cancerului </w:t>
      </w:r>
      <w:proofErr w:type="spellStart"/>
      <w:r w:rsidR="00012C92" w:rsidRPr="007B0B90">
        <w:rPr>
          <w:rFonts w:ascii="Trebuchet MS" w:eastAsia="Times New Roman" w:hAnsi="Trebuchet MS"/>
          <w:color w:val="002060"/>
          <w:sz w:val="24"/>
          <w:szCs w:val="24"/>
          <w:lang w:eastAsia="ar-SA"/>
        </w:rPr>
        <w:t>colorectal</w:t>
      </w:r>
      <w:proofErr w:type="spellEnd"/>
      <w:r w:rsidR="00012C92"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 xml:space="preserve">devin relevante pentru prezentul ghid al solicitantului </w:t>
      </w:r>
      <w:r w:rsidR="008010B1" w:rsidRPr="007B0B90">
        <w:rPr>
          <w:rFonts w:ascii="Trebuchet MS" w:eastAsia="Times New Roman" w:hAnsi="Trebuchet MS"/>
          <w:color w:val="002060"/>
          <w:sz w:val="24"/>
          <w:szCs w:val="24"/>
          <w:lang w:eastAsia="ar-SA"/>
        </w:rPr>
        <w:t>următoarele</w:t>
      </w:r>
      <w:r w:rsidRPr="007B0B90">
        <w:rPr>
          <w:rFonts w:ascii="Trebuchet MS" w:eastAsia="Times New Roman" w:hAnsi="Trebuchet MS"/>
          <w:color w:val="002060"/>
          <w:sz w:val="24"/>
          <w:szCs w:val="24"/>
          <w:lang w:eastAsia="ar-SA"/>
        </w:rPr>
        <w:t xml:space="preserve"> recomandări</w:t>
      </w:r>
      <w:r w:rsidR="00012C92" w:rsidRPr="007B0B90">
        <w:rPr>
          <w:rFonts w:ascii="Trebuchet MS" w:eastAsia="Times New Roman" w:hAnsi="Trebuchet MS"/>
          <w:color w:val="002060"/>
          <w:sz w:val="24"/>
          <w:szCs w:val="24"/>
          <w:lang w:eastAsia="ar-SA"/>
        </w:rPr>
        <w:t xml:space="preserve"> aplicabile </w:t>
      </w:r>
      <w:proofErr w:type="spellStart"/>
      <w:r w:rsidR="00012C92" w:rsidRPr="007B0B90">
        <w:rPr>
          <w:rFonts w:ascii="Trebuchet MS" w:eastAsia="Times New Roman" w:hAnsi="Trebuchet MS"/>
          <w:color w:val="002060"/>
          <w:sz w:val="24"/>
          <w:szCs w:val="24"/>
          <w:lang w:eastAsia="ar-SA"/>
        </w:rPr>
        <w:t>şi</w:t>
      </w:r>
      <w:proofErr w:type="spellEnd"/>
      <w:r w:rsidR="00012C92" w:rsidRPr="007B0B90">
        <w:rPr>
          <w:rFonts w:ascii="Trebuchet MS" w:eastAsia="Times New Roman" w:hAnsi="Trebuchet MS"/>
          <w:color w:val="002060"/>
          <w:sz w:val="24"/>
          <w:szCs w:val="24"/>
          <w:lang w:eastAsia="ar-SA"/>
        </w:rPr>
        <w:t xml:space="preserve"> screening-ului de cancer de col uterin</w:t>
      </w:r>
      <w:r w:rsidRPr="007B0B90">
        <w:rPr>
          <w:rFonts w:ascii="Trebuchet MS" w:eastAsia="Times New Roman" w:hAnsi="Trebuchet MS"/>
          <w:color w:val="002060"/>
          <w:sz w:val="24"/>
          <w:szCs w:val="24"/>
          <w:lang w:eastAsia="ar-SA"/>
        </w:rPr>
        <w:t>:</w:t>
      </w:r>
    </w:p>
    <w:p w14:paraId="5D6B0FDE" w14:textId="77777777" w:rsidR="00E14D50" w:rsidRPr="007B0B90" w:rsidRDefault="00E14D50" w:rsidP="00E14D50">
      <w:pPr>
        <w:numPr>
          <w:ilvl w:val="0"/>
          <w:numId w:val="22"/>
        </w:numPr>
        <w:spacing w:before="120" w:after="120" w:line="240" w:lineRule="auto"/>
        <w:jc w:val="both"/>
        <w:rPr>
          <w:rFonts w:ascii="Trebuchet MS" w:eastAsia="Times New Roman" w:hAnsi="Trebuchet MS"/>
          <w:b/>
          <w:i/>
          <w:color w:val="FFC000"/>
          <w:sz w:val="24"/>
          <w:szCs w:val="24"/>
          <w:lang w:eastAsia="ar-SA"/>
        </w:rPr>
      </w:pPr>
      <w:r w:rsidRPr="007B0B90">
        <w:rPr>
          <w:rFonts w:ascii="Trebuchet MS" w:eastAsia="Times New Roman" w:hAnsi="Trebuchet MS"/>
          <w:b/>
          <w:i/>
          <w:color w:val="FFC000"/>
          <w:sz w:val="24"/>
          <w:szCs w:val="24"/>
          <w:lang w:eastAsia="ar-SA"/>
        </w:rPr>
        <w:t>Dezvoltarea sistemului de invitare/ reinvitare utilizând listele medicilor de familie pentru populația asigurată și listele suplimentare pentru populație neasigurată, la care se pot adăuga surse alternative pentru populația neasigurată.</w:t>
      </w:r>
    </w:p>
    <w:p w14:paraId="6F4CA9C3" w14:textId="77777777"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 xml:space="preserve">Avantaje: </w:t>
      </w:r>
    </w:p>
    <w:p w14:paraId="6B19902E" w14:textId="77777777" w:rsidR="00E14D50" w:rsidRPr="007B0B90" w:rsidRDefault="00E14D50" w:rsidP="00E14D50">
      <w:pPr>
        <w:numPr>
          <w:ilvl w:val="0"/>
          <w:numId w:val="29"/>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permite planificarea anuală a testelor;</w:t>
      </w:r>
    </w:p>
    <w:p w14:paraId="4EBD15BE" w14:textId="77777777" w:rsidR="00E14D50" w:rsidRPr="007B0B90" w:rsidRDefault="00E14D50" w:rsidP="00E14D50">
      <w:pPr>
        <w:numPr>
          <w:ilvl w:val="0"/>
          <w:numId w:val="29"/>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permite încadrarea în bugetul alocat;</w:t>
      </w:r>
    </w:p>
    <w:p w14:paraId="46F7FC8E" w14:textId="77777777" w:rsidR="00E14D50" w:rsidRPr="007B0B90" w:rsidRDefault="00E14D50" w:rsidP="00E14D50">
      <w:pPr>
        <w:numPr>
          <w:ilvl w:val="0"/>
          <w:numId w:val="29"/>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permite informarea și consilierea persoanelor;</w:t>
      </w:r>
    </w:p>
    <w:p w14:paraId="32A0A7F5" w14:textId="77777777" w:rsidR="00E14D50" w:rsidRPr="007B0B90" w:rsidRDefault="00E14D50" w:rsidP="00E14D50">
      <w:pPr>
        <w:numPr>
          <w:ilvl w:val="0"/>
          <w:numId w:val="29"/>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favorizează dezvoltarea campaniilor de IEC locale/regionale/naționale;</w:t>
      </w:r>
    </w:p>
    <w:p w14:paraId="585829B6" w14:textId="77777777" w:rsidR="00E14D50" w:rsidRPr="007B0B90" w:rsidRDefault="00E14D50" w:rsidP="00E14D50">
      <w:pPr>
        <w:spacing w:before="120" w:after="120" w:line="240" w:lineRule="auto"/>
        <w:jc w:val="both"/>
        <w:rPr>
          <w:rFonts w:ascii="Trebuchet MS" w:eastAsia="Times New Roman" w:hAnsi="Trebuchet MS"/>
          <w:b/>
          <w:i/>
          <w:color w:val="FFC000"/>
          <w:sz w:val="24"/>
          <w:szCs w:val="24"/>
          <w:lang w:eastAsia="ar-SA"/>
        </w:rPr>
      </w:pPr>
    </w:p>
    <w:p w14:paraId="4944FE70" w14:textId="77777777" w:rsidR="00E14D50" w:rsidRPr="007B0B90" w:rsidRDefault="00E14D50" w:rsidP="00E14D50">
      <w:pPr>
        <w:numPr>
          <w:ilvl w:val="0"/>
          <w:numId w:val="22"/>
        </w:numPr>
        <w:spacing w:before="120" w:after="120" w:line="240" w:lineRule="auto"/>
        <w:jc w:val="both"/>
        <w:rPr>
          <w:rFonts w:ascii="Trebuchet MS" w:eastAsia="Times New Roman" w:hAnsi="Trebuchet MS"/>
          <w:b/>
          <w:i/>
          <w:color w:val="FFC000"/>
          <w:sz w:val="24"/>
          <w:szCs w:val="24"/>
          <w:lang w:eastAsia="ar-SA"/>
        </w:rPr>
      </w:pPr>
      <w:r w:rsidRPr="007B0B90">
        <w:rPr>
          <w:rFonts w:ascii="Trebuchet MS" w:eastAsia="Times New Roman" w:hAnsi="Trebuchet MS"/>
          <w:b/>
          <w:i/>
          <w:color w:val="FFC000"/>
          <w:sz w:val="24"/>
          <w:szCs w:val="24"/>
          <w:lang w:eastAsia="ar-SA"/>
        </w:rPr>
        <w:t>Dezvoltarea sistemului de asigurare și control a calității laboratoarelor care efectuează testele primare de depistare a hemoragiilor oculte din fecale la nivelul unităților regionale de coordonare a programului.</w:t>
      </w:r>
    </w:p>
    <w:p w14:paraId="1DC402E8" w14:textId="77777777" w:rsidR="00C20553" w:rsidRPr="007B0B90" w:rsidRDefault="00C20553" w:rsidP="00E14D50">
      <w:pPr>
        <w:spacing w:before="120" w:after="120" w:line="240" w:lineRule="auto"/>
        <w:jc w:val="both"/>
        <w:rPr>
          <w:rFonts w:ascii="Trebuchet MS" w:eastAsia="Times New Roman" w:hAnsi="Trebuchet MS"/>
          <w:color w:val="002060"/>
          <w:sz w:val="24"/>
          <w:szCs w:val="24"/>
          <w:lang w:eastAsia="ar-SA"/>
        </w:rPr>
      </w:pPr>
    </w:p>
    <w:p w14:paraId="76E1E7ED" w14:textId="77777777"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Avantaje:</w:t>
      </w:r>
    </w:p>
    <w:p w14:paraId="538B55C0" w14:textId="77777777" w:rsidR="00E14D50" w:rsidRPr="007B0B90" w:rsidRDefault="00E14D50" w:rsidP="00E14D50">
      <w:pPr>
        <w:numPr>
          <w:ilvl w:val="0"/>
          <w:numId w:val="30"/>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permite controlul extern de calitate al laboratoarelor;</w:t>
      </w:r>
    </w:p>
    <w:p w14:paraId="23657AE6" w14:textId="77777777" w:rsidR="00E14D50" w:rsidRPr="007B0B90" w:rsidRDefault="00E14D50" w:rsidP="00E14D50">
      <w:pPr>
        <w:numPr>
          <w:ilvl w:val="0"/>
          <w:numId w:val="30"/>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permite o mai buna urmărire a indicatorilor de program;</w:t>
      </w:r>
    </w:p>
    <w:p w14:paraId="07287C5C" w14:textId="77777777"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p>
    <w:p w14:paraId="37378EBE" w14:textId="77777777" w:rsidR="00E14D50" w:rsidRPr="007B0B90" w:rsidRDefault="00E14D50" w:rsidP="00E14D50">
      <w:pPr>
        <w:numPr>
          <w:ilvl w:val="0"/>
          <w:numId w:val="22"/>
        </w:numPr>
        <w:spacing w:before="120" w:after="120" w:line="240" w:lineRule="auto"/>
        <w:jc w:val="both"/>
        <w:rPr>
          <w:rFonts w:ascii="Trebuchet MS" w:eastAsia="Times New Roman" w:hAnsi="Trebuchet MS"/>
          <w:b/>
          <w:i/>
          <w:color w:val="FFC000"/>
          <w:sz w:val="24"/>
          <w:szCs w:val="24"/>
          <w:lang w:eastAsia="ar-SA"/>
        </w:rPr>
      </w:pPr>
      <w:r w:rsidRPr="007B0B90">
        <w:rPr>
          <w:rFonts w:ascii="Trebuchet MS" w:eastAsia="Times New Roman" w:hAnsi="Trebuchet MS"/>
          <w:b/>
          <w:i/>
          <w:color w:val="FFC000"/>
          <w:sz w:val="24"/>
          <w:szCs w:val="24"/>
          <w:lang w:eastAsia="ar-SA"/>
        </w:rPr>
        <w:t xml:space="preserve">Asigurarea calității sistemului de urmărire a cazurilor pozitive: </w:t>
      </w:r>
      <w:proofErr w:type="spellStart"/>
      <w:r w:rsidRPr="007B0B90">
        <w:rPr>
          <w:rFonts w:ascii="Trebuchet MS" w:eastAsia="Times New Roman" w:hAnsi="Trebuchet MS"/>
          <w:b/>
          <w:i/>
          <w:color w:val="FFC000"/>
          <w:sz w:val="24"/>
          <w:szCs w:val="24"/>
          <w:lang w:eastAsia="ar-SA"/>
        </w:rPr>
        <w:t>colonoscopia</w:t>
      </w:r>
      <w:proofErr w:type="spellEnd"/>
      <w:r w:rsidRPr="007B0B90">
        <w:rPr>
          <w:rFonts w:ascii="Trebuchet MS" w:eastAsia="Times New Roman" w:hAnsi="Trebuchet MS"/>
          <w:b/>
          <w:i/>
          <w:color w:val="FFC000"/>
          <w:sz w:val="24"/>
          <w:szCs w:val="24"/>
          <w:lang w:eastAsia="ar-SA"/>
        </w:rPr>
        <w:t xml:space="preserve"> specifică de screening cu biopsie/excizie leziuni pentru populația la risc cu teste primare pozitive</w:t>
      </w:r>
    </w:p>
    <w:p w14:paraId="696BE723" w14:textId="77777777"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Avantaje:</w:t>
      </w:r>
    </w:p>
    <w:p w14:paraId="6B8F1AEE" w14:textId="77777777" w:rsidR="00E14D50" w:rsidRPr="007B0B90" w:rsidRDefault="00E14D50" w:rsidP="00E14D50">
      <w:pPr>
        <w:numPr>
          <w:ilvl w:val="0"/>
          <w:numId w:val="31"/>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asigură continuum-</w:t>
      </w:r>
      <w:proofErr w:type="spellStart"/>
      <w:r w:rsidRPr="007B0B90">
        <w:rPr>
          <w:rFonts w:ascii="Trebuchet MS" w:eastAsia="Times New Roman" w:hAnsi="Trebuchet MS"/>
          <w:color w:val="002060"/>
          <w:sz w:val="24"/>
          <w:szCs w:val="24"/>
          <w:lang w:eastAsia="ar-SA"/>
        </w:rPr>
        <w:t>ul</w:t>
      </w:r>
      <w:proofErr w:type="spellEnd"/>
      <w:r w:rsidRPr="007B0B90">
        <w:rPr>
          <w:rFonts w:ascii="Trebuchet MS" w:eastAsia="Times New Roman" w:hAnsi="Trebuchet MS"/>
          <w:color w:val="002060"/>
          <w:sz w:val="24"/>
          <w:szCs w:val="24"/>
          <w:lang w:eastAsia="ar-SA"/>
        </w:rPr>
        <w:t xml:space="preserve"> de îngrijire și monitorizare al persoanei testate și se asigură că leziunile depistate sunt tratate în timp util.</w:t>
      </w:r>
    </w:p>
    <w:p w14:paraId="6C0907E8" w14:textId="77777777" w:rsidR="00E14D50" w:rsidRPr="007B0B90" w:rsidRDefault="00E14D50" w:rsidP="00E14D50">
      <w:pPr>
        <w:spacing w:before="120" w:after="120" w:line="240" w:lineRule="auto"/>
        <w:jc w:val="both"/>
        <w:rPr>
          <w:rFonts w:ascii="Trebuchet MS" w:eastAsia="Times New Roman" w:hAnsi="Trebuchet MS"/>
          <w:color w:val="002060"/>
          <w:sz w:val="24"/>
          <w:szCs w:val="24"/>
          <w:lang w:eastAsia="ar-SA"/>
        </w:rPr>
      </w:pPr>
    </w:p>
    <w:p w14:paraId="31813B67" w14:textId="77777777" w:rsidR="00E14D50" w:rsidRPr="007B0B90" w:rsidRDefault="00E14D50" w:rsidP="00E14D50">
      <w:pPr>
        <w:numPr>
          <w:ilvl w:val="0"/>
          <w:numId w:val="22"/>
        </w:numPr>
        <w:spacing w:before="120" w:after="120" w:line="240" w:lineRule="auto"/>
        <w:jc w:val="both"/>
        <w:rPr>
          <w:rFonts w:ascii="Trebuchet MS" w:eastAsia="Times New Roman" w:hAnsi="Trebuchet MS"/>
          <w:b/>
          <w:i/>
          <w:color w:val="FFC000"/>
          <w:sz w:val="24"/>
          <w:szCs w:val="24"/>
          <w:lang w:eastAsia="ar-SA"/>
        </w:rPr>
      </w:pPr>
      <w:r w:rsidRPr="007B0B90">
        <w:rPr>
          <w:rFonts w:ascii="Trebuchet MS" w:eastAsia="Times New Roman" w:hAnsi="Trebuchet MS"/>
          <w:b/>
          <w:i/>
          <w:color w:val="FFC000"/>
          <w:sz w:val="24"/>
          <w:szCs w:val="24"/>
          <w:lang w:eastAsia="ar-SA"/>
        </w:rPr>
        <w:t>Dezvoltarea sistemului de informații aferent programului prin:</w:t>
      </w:r>
    </w:p>
    <w:p w14:paraId="45D0BC74" w14:textId="51098FB9" w:rsidR="00E14D50" w:rsidRPr="007B0B90" w:rsidRDefault="00E14D50" w:rsidP="00E14D50">
      <w:pPr>
        <w:numPr>
          <w:ilvl w:val="0"/>
          <w:numId w:val="32"/>
        </w:numPr>
        <w:spacing w:before="120" w:after="120" w:line="240" w:lineRule="auto"/>
        <w:jc w:val="both"/>
        <w:rPr>
          <w:rFonts w:ascii="Trebuchet MS" w:eastAsia="Times New Roman" w:hAnsi="Trebuchet MS"/>
          <w:color w:val="002060"/>
          <w:sz w:val="24"/>
          <w:szCs w:val="24"/>
          <w:lang w:eastAsia="ar-SA"/>
        </w:rPr>
      </w:pPr>
      <w:r w:rsidRPr="007B0B90">
        <w:rPr>
          <w:rFonts w:ascii="Trebuchet MS" w:eastAsia="Times New Roman" w:hAnsi="Trebuchet MS"/>
          <w:color w:val="002060"/>
          <w:sz w:val="24"/>
          <w:szCs w:val="24"/>
          <w:lang w:eastAsia="ar-SA"/>
        </w:rPr>
        <w:t>dezvoltarea și utilizarea</w:t>
      </w:r>
      <w:r w:rsidR="008010B1" w:rsidRPr="007B0B90">
        <w:rPr>
          <w:rFonts w:ascii="Trebuchet MS" w:eastAsia="Times New Roman" w:hAnsi="Trebuchet MS"/>
          <w:color w:val="002060"/>
          <w:sz w:val="24"/>
          <w:szCs w:val="24"/>
          <w:lang w:eastAsia="ar-SA"/>
        </w:rPr>
        <w:t xml:space="preserve"> </w:t>
      </w:r>
      <w:r w:rsidRPr="007B0B90">
        <w:rPr>
          <w:rFonts w:ascii="Trebuchet MS" w:eastAsia="Times New Roman" w:hAnsi="Trebuchet MS"/>
          <w:color w:val="002060"/>
          <w:sz w:val="24"/>
          <w:szCs w:val="24"/>
          <w:lang w:eastAsia="ar-SA"/>
        </w:rPr>
        <w:t xml:space="preserve">unei aplicații, privind rezultatul urmăririi și diagnosticului leziunilor </w:t>
      </w:r>
      <w:proofErr w:type="spellStart"/>
      <w:r w:rsidRPr="007B0B90">
        <w:rPr>
          <w:rFonts w:ascii="Trebuchet MS" w:eastAsia="Times New Roman" w:hAnsi="Trebuchet MS"/>
          <w:color w:val="002060"/>
          <w:sz w:val="24"/>
          <w:szCs w:val="24"/>
          <w:lang w:eastAsia="ar-SA"/>
        </w:rPr>
        <w:t>precanceroase</w:t>
      </w:r>
      <w:proofErr w:type="spellEnd"/>
      <w:r w:rsidRPr="007B0B90">
        <w:rPr>
          <w:rFonts w:ascii="Trebuchet MS" w:eastAsia="Times New Roman" w:hAnsi="Trebuchet MS"/>
          <w:color w:val="002060"/>
          <w:sz w:val="24"/>
          <w:szCs w:val="24"/>
          <w:lang w:eastAsia="ar-SA"/>
        </w:rPr>
        <w:t>.</w:t>
      </w:r>
    </w:p>
    <w:p w14:paraId="298C8E7C" w14:textId="77777777" w:rsidR="006E5C1A" w:rsidRPr="007B0B90" w:rsidRDefault="006E5C1A" w:rsidP="006E5C1A">
      <w:pPr>
        <w:spacing w:before="120" w:after="120" w:line="240" w:lineRule="auto"/>
        <w:jc w:val="both"/>
        <w:rPr>
          <w:rFonts w:ascii="Trebuchet MS" w:eastAsia="Times New Roman" w:hAnsi="Trebuchet MS"/>
          <w:color w:val="002060"/>
          <w:sz w:val="24"/>
          <w:szCs w:val="24"/>
          <w:lang w:eastAsia="ar-SA"/>
        </w:rPr>
      </w:pPr>
    </w:p>
    <w:p w14:paraId="1042E8A4" w14:textId="77777777" w:rsidR="006E5C1A" w:rsidRPr="007B0B90" w:rsidRDefault="006E5C1A" w:rsidP="006E5C1A">
      <w:pPr>
        <w:spacing w:before="120" w:after="120" w:line="240" w:lineRule="auto"/>
        <w:jc w:val="both"/>
        <w:rPr>
          <w:rFonts w:ascii="Trebuchet MS" w:eastAsia="Times New Roman" w:hAnsi="Trebuchet MS"/>
          <w:color w:val="002060"/>
          <w:sz w:val="24"/>
          <w:szCs w:val="24"/>
          <w:lang w:eastAsia="ar-SA"/>
        </w:rPr>
      </w:pPr>
    </w:p>
    <w:p w14:paraId="5D3DE1A1" w14:textId="77777777" w:rsidR="00475158" w:rsidRPr="007B0B90" w:rsidRDefault="00475158" w:rsidP="00D22608">
      <w:pPr>
        <w:spacing w:before="120" w:after="120" w:line="240" w:lineRule="auto"/>
        <w:jc w:val="both"/>
        <w:rPr>
          <w:rFonts w:ascii="Trebuchet MS" w:hAnsi="Trebuchet MS"/>
          <w:color w:val="002060"/>
          <w:sz w:val="24"/>
          <w:szCs w:val="24"/>
        </w:rPr>
      </w:pPr>
    </w:p>
    <w:p w14:paraId="2A05D381" w14:textId="3C513CD7" w:rsidR="00FB6488" w:rsidRPr="007B0B90" w:rsidRDefault="00FB6488" w:rsidP="00177098">
      <w:pPr>
        <w:pStyle w:val="Corptext"/>
        <w:numPr>
          <w:ilvl w:val="1"/>
          <w:numId w:val="36"/>
        </w:numPr>
        <w:spacing w:before="120" w:line="240" w:lineRule="auto"/>
        <w:jc w:val="both"/>
        <w:outlineLvl w:val="1"/>
        <w:rPr>
          <w:rFonts w:ascii="Trebuchet MS" w:hAnsi="Trebuchet MS"/>
          <w:b/>
          <w:color w:val="002060"/>
          <w:sz w:val="24"/>
          <w:szCs w:val="24"/>
        </w:rPr>
      </w:pPr>
      <w:bookmarkStart w:id="4" w:name="_Toc521410526"/>
      <w:r w:rsidRPr="007B0B90">
        <w:rPr>
          <w:rFonts w:ascii="Trebuchet MS" w:hAnsi="Trebuchet MS"/>
          <w:b/>
          <w:color w:val="002060"/>
          <w:sz w:val="24"/>
          <w:szCs w:val="24"/>
        </w:rPr>
        <w:lastRenderedPageBreak/>
        <w:t>Axa prioritară, prioritatea de investiții, obiectiv specific, rezultat așteptat</w:t>
      </w:r>
      <w:bookmarkEnd w:id="4"/>
    </w:p>
    <w:p w14:paraId="3C8FB290" w14:textId="77777777" w:rsidR="00BF3C45" w:rsidRPr="007B0B90" w:rsidRDefault="00BF3C45" w:rsidP="00D22608">
      <w:pPr>
        <w:numPr>
          <w:ilvl w:val="0"/>
          <w:numId w:val="2"/>
        </w:numPr>
        <w:suppressAutoHyphens/>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Axa prioritară 4</w:t>
      </w:r>
      <w:r w:rsidRPr="007B0B90">
        <w:rPr>
          <w:rFonts w:ascii="Trebuchet MS" w:hAnsi="Trebuchet MS"/>
          <w:color w:val="002060"/>
          <w:sz w:val="24"/>
          <w:szCs w:val="24"/>
        </w:rPr>
        <w:t>: Incluziunea socială și combaterea sărăciei</w:t>
      </w:r>
    </w:p>
    <w:p w14:paraId="6FC208B7" w14:textId="77777777" w:rsidR="00BF3C45" w:rsidRPr="007B0B90" w:rsidRDefault="00BF3C45" w:rsidP="00D22608">
      <w:pPr>
        <w:numPr>
          <w:ilvl w:val="0"/>
          <w:numId w:val="2"/>
        </w:numPr>
        <w:suppressAutoHyphens/>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 xml:space="preserve">Obiectivul tematic 9: </w:t>
      </w:r>
      <w:r w:rsidRPr="007B0B90">
        <w:rPr>
          <w:rFonts w:ascii="Trebuchet MS" w:hAnsi="Trebuchet MS"/>
          <w:color w:val="002060"/>
          <w:sz w:val="24"/>
          <w:szCs w:val="24"/>
        </w:rPr>
        <w:t>Promovarea incluziunii sociale, combaterea sărăciei și a oricărei forme de discriminare</w:t>
      </w:r>
    </w:p>
    <w:p w14:paraId="01D53C7C" w14:textId="77777777" w:rsidR="00BF3C45" w:rsidRPr="007B0B90" w:rsidRDefault="00BF3C45" w:rsidP="00D22608">
      <w:pPr>
        <w:numPr>
          <w:ilvl w:val="0"/>
          <w:numId w:val="2"/>
        </w:numPr>
        <w:suppressAutoHyphens/>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 xml:space="preserve">Prioritatea de investiții 9.iv: </w:t>
      </w:r>
      <w:r w:rsidRPr="007B0B90">
        <w:rPr>
          <w:rFonts w:ascii="Trebuchet MS" w:hAnsi="Trebuchet MS"/>
          <w:color w:val="002060"/>
          <w:sz w:val="24"/>
          <w:szCs w:val="24"/>
        </w:rPr>
        <w:t>Creșterea accesului la servicii accesibile, durabile și de înaltă calitate, inclusiv asistență medicală și servicii sociale de interes general</w:t>
      </w:r>
    </w:p>
    <w:p w14:paraId="6C7E1904" w14:textId="77777777" w:rsidR="00601FD5" w:rsidRPr="007B0B90" w:rsidRDefault="00BF3C45" w:rsidP="00D22608">
      <w:pPr>
        <w:numPr>
          <w:ilvl w:val="0"/>
          <w:numId w:val="2"/>
        </w:numPr>
        <w:suppressAutoHyphens/>
        <w:spacing w:before="120" w:after="120" w:line="240" w:lineRule="auto"/>
        <w:jc w:val="both"/>
        <w:rPr>
          <w:rFonts w:ascii="Trebuchet MS" w:hAnsi="Trebuchet MS"/>
          <w:color w:val="002060"/>
          <w:kern w:val="1"/>
          <w:sz w:val="24"/>
          <w:szCs w:val="24"/>
        </w:rPr>
      </w:pPr>
      <w:r w:rsidRPr="007B0B90">
        <w:rPr>
          <w:rFonts w:ascii="Trebuchet MS" w:hAnsi="Trebuchet MS"/>
          <w:b/>
          <w:color w:val="002060"/>
          <w:sz w:val="24"/>
          <w:szCs w:val="24"/>
        </w:rPr>
        <w:t>O</w:t>
      </w:r>
      <w:r w:rsidR="00601FD5" w:rsidRPr="007B0B90">
        <w:rPr>
          <w:rFonts w:ascii="Trebuchet MS" w:hAnsi="Trebuchet MS"/>
          <w:b/>
          <w:color w:val="002060"/>
          <w:sz w:val="24"/>
          <w:szCs w:val="24"/>
        </w:rPr>
        <w:t>biectivul specific</w:t>
      </w:r>
      <w:r w:rsidRPr="007B0B90">
        <w:rPr>
          <w:rFonts w:ascii="Trebuchet MS" w:hAnsi="Trebuchet MS"/>
          <w:b/>
          <w:color w:val="002060"/>
          <w:sz w:val="24"/>
          <w:szCs w:val="24"/>
        </w:rPr>
        <w:t xml:space="preserve">: </w:t>
      </w:r>
    </w:p>
    <w:p w14:paraId="3C92A298" w14:textId="77777777" w:rsidR="00BF3C45" w:rsidRPr="007B0B90" w:rsidRDefault="00601FD5" w:rsidP="00D22608">
      <w:pPr>
        <w:suppressAutoHyphens/>
        <w:spacing w:before="120" w:after="120" w:line="240" w:lineRule="auto"/>
        <w:jc w:val="both"/>
        <w:rPr>
          <w:rFonts w:ascii="Trebuchet MS" w:hAnsi="Trebuchet MS"/>
          <w:i/>
          <w:color w:val="002060"/>
          <w:kern w:val="1"/>
          <w:sz w:val="24"/>
          <w:szCs w:val="24"/>
        </w:rPr>
      </w:pPr>
      <w:r w:rsidRPr="007B0B90">
        <w:rPr>
          <w:rFonts w:ascii="Trebuchet MS" w:hAnsi="Trebuchet MS"/>
          <w:color w:val="002060"/>
          <w:sz w:val="24"/>
          <w:szCs w:val="24"/>
        </w:rPr>
        <w:t>În cadrul prezentului apel de proiecte este vizat un singur obiectiv specific:</w:t>
      </w:r>
      <w:r w:rsidRPr="007B0B90">
        <w:rPr>
          <w:rFonts w:ascii="Trebuchet MS" w:hAnsi="Trebuchet MS"/>
          <w:b/>
          <w:color w:val="002060"/>
          <w:sz w:val="24"/>
          <w:szCs w:val="24"/>
        </w:rPr>
        <w:t xml:space="preserve"> Obiectivul specific 4.9: </w:t>
      </w:r>
      <w:r w:rsidR="00BF3C45" w:rsidRPr="007B0B90">
        <w:rPr>
          <w:rFonts w:ascii="Trebuchet MS" w:hAnsi="Trebuchet MS"/>
          <w:i/>
          <w:color w:val="002060"/>
          <w:sz w:val="24"/>
          <w:szCs w:val="24"/>
        </w:rPr>
        <w:t>Creșterea numărului de persoane care beneficiază de programe de sănătate și de servicii orientate către prevenție, depistare precoce (screening), diagnostic și tratament precoce pentru principalele patologii</w:t>
      </w:r>
    </w:p>
    <w:p w14:paraId="6074809A" w14:textId="77777777" w:rsidR="000C44A2" w:rsidRPr="007B0B90" w:rsidRDefault="000C44A2" w:rsidP="00D22608">
      <w:pPr>
        <w:suppressAutoHyphens/>
        <w:spacing w:before="120" w:after="120" w:line="240" w:lineRule="auto"/>
        <w:jc w:val="both"/>
        <w:rPr>
          <w:rFonts w:ascii="Trebuchet MS" w:hAnsi="Trebuchet MS"/>
          <w:color w:val="002060"/>
          <w:kern w:val="1"/>
          <w:sz w:val="24"/>
          <w:szCs w:val="24"/>
        </w:rPr>
      </w:pPr>
      <w:r w:rsidRPr="007B0B90">
        <w:rPr>
          <w:rFonts w:ascii="Trebuchet MS" w:hAnsi="Trebuchet MS"/>
          <w:b/>
          <w:color w:val="002060"/>
          <w:kern w:val="1"/>
          <w:sz w:val="24"/>
          <w:szCs w:val="24"/>
        </w:rPr>
        <w:t>Rezultat așteptat</w:t>
      </w:r>
    </w:p>
    <w:p w14:paraId="7076768C" w14:textId="77777777" w:rsidR="000C44A2" w:rsidRPr="007B0B90" w:rsidRDefault="000C44A2" w:rsidP="00D22608">
      <w:pPr>
        <w:spacing w:before="120" w:after="120" w:line="240" w:lineRule="auto"/>
        <w:jc w:val="both"/>
        <w:rPr>
          <w:rFonts w:ascii="Trebuchet MS" w:hAnsi="Trebuchet MS"/>
          <w:color w:val="002060"/>
          <w:kern w:val="1"/>
          <w:sz w:val="24"/>
          <w:szCs w:val="24"/>
        </w:rPr>
      </w:pPr>
      <w:r w:rsidRPr="007B0B90">
        <w:rPr>
          <w:rFonts w:ascii="Trebuchet MS" w:hAnsi="Trebuchet MS"/>
          <w:color w:val="002060"/>
          <w:kern w:val="1"/>
          <w:sz w:val="24"/>
          <w:szCs w:val="24"/>
        </w:rPr>
        <w:t>Principal</w:t>
      </w:r>
      <w:r w:rsidR="009D3C33" w:rsidRPr="007B0B90">
        <w:rPr>
          <w:rFonts w:ascii="Trebuchet MS" w:hAnsi="Trebuchet MS"/>
          <w:color w:val="002060"/>
          <w:kern w:val="1"/>
          <w:sz w:val="24"/>
          <w:szCs w:val="24"/>
        </w:rPr>
        <w:t>ul</w:t>
      </w:r>
      <w:r w:rsidRPr="007B0B90">
        <w:rPr>
          <w:rFonts w:ascii="Trebuchet MS" w:hAnsi="Trebuchet MS"/>
          <w:color w:val="002060"/>
          <w:kern w:val="1"/>
          <w:sz w:val="24"/>
          <w:szCs w:val="24"/>
        </w:rPr>
        <w:t xml:space="preserve"> rezultat așteptat prin sprijinul financiar acordat în cadrul prezentului apel de proiecte îl reprezintă:</w:t>
      </w:r>
    </w:p>
    <w:p w14:paraId="0BAEDA90" w14:textId="20FA5C53" w:rsidR="006D2DB6" w:rsidRPr="007B0B90" w:rsidRDefault="006D2DB6" w:rsidP="00D22608">
      <w:pPr>
        <w:pStyle w:val="Listparagraf"/>
        <w:numPr>
          <w:ilvl w:val="0"/>
          <w:numId w:val="28"/>
        </w:numPr>
        <w:spacing w:before="120" w:after="120" w:line="240" w:lineRule="auto"/>
        <w:contextualSpacing w:val="0"/>
        <w:jc w:val="both"/>
        <w:rPr>
          <w:rFonts w:ascii="Trebuchet MS" w:hAnsi="Trebuchet MS"/>
          <w:b/>
          <w:i/>
          <w:color w:val="002060"/>
          <w:sz w:val="24"/>
          <w:szCs w:val="24"/>
        </w:rPr>
      </w:pPr>
      <w:r w:rsidRPr="007B0B90">
        <w:rPr>
          <w:rFonts w:ascii="Trebuchet MS" w:hAnsi="Trebuchet MS"/>
          <w:b/>
          <w:i/>
          <w:color w:val="002060"/>
          <w:kern w:val="1"/>
          <w:sz w:val="24"/>
          <w:szCs w:val="24"/>
        </w:rPr>
        <w:t xml:space="preserve">Nivel de competențe îmbunătățit al profesioniștilor implicați în derularea programelor </w:t>
      </w:r>
      <w:r w:rsidRPr="007B0B90">
        <w:rPr>
          <w:rFonts w:ascii="Trebuchet MS" w:hAnsi="Trebuchet MS"/>
          <w:b/>
          <w:i/>
          <w:color w:val="002060"/>
          <w:sz w:val="24"/>
          <w:szCs w:val="24"/>
        </w:rPr>
        <w:t xml:space="preserve">de prevenție, depistare precoce, diagnostic și tratament al leziunilor </w:t>
      </w:r>
      <w:proofErr w:type="spellStart"/>
      <w:r w:rsidRPr="007B0B90">
        <w:rPr>
          <w:rFonts w:ascii="Trebuchet MS" w:hAnsi="Trebuchet MS"/>
          <w:b/>
          <w:i/>
          <w:color w:val="002060"/>
          <w:sz w:val="24"/>
          <w:szCs w:val="24"/>
        </w:rPr>
        <w:t>precanceroase</w:t>
      </w:r>
      <w:proofErr w:type="spellEnd"/>
      <w:r w:rsidRPr="007B0B90">
        <w:rPr>
          <w:rFonts w:ascii="Trebuchet MS" w:hAnsi="Trebuchet MS"/>
          <w:b/>
          <w:i/>
          <w:color w:val="002060"/>
          <w:sz w:val="24"/>
          <w:szCs w:val="24"/>
        </w:rPr>
        <w:t xml:space="preserve"> </w:t>
      </w:r>
      <w:proofErr w:type="spellStart"/>
      <w:r w:rsidR="00C60EAB" w:rsidRPr="007B0B90">
        <w:rPr>
          <w:rFonts w:ascii="Trebuchet MS" w:hAnsi="Trebuchet MS"/>
          <w:b/>
          <w:i/>
          <w:color w:val="002060"/>
          <w:sz w:val="24"/>
          <w:szCs w:val="24"/>
        </w:rPr>
        <w:t>colorectale</w:t>
      </w:r>
      <w:proofErr w:type="spellEnd"/>
    </w:p>
    <w:p w14:paraId="78D0F01E" w14:textId="556C1385" w:rsidR="00DD4B8B" w:rsidRPr="007B0B90" w:rsidRDefault="006D2DB6" w:rsidP="00BE7FCF">
      <w:pPr>
        <w:autoSpaceDE w:val="0"/>
        <w:autoSpaceDN w:val="0"/>
        <w:adjustRightInd w:val="0"/>
        <w:spacing w:before="120" w:after="120" w:line="240" w:lineRule="auto"/>
        <w:jc w:val="both"/>
        <w:rPr>
          <w:rFonts w:ascii="Trebuchet MS" w:hAnsi="Trebuchet MS"/>
          <w:i/>
          <w:color w:val="002060"/>
          <w:kern w:val="1"/>
          <w:sz w:val="24"/>
          <w:szCs w:val="24"/>
        </w:rPr>
      </w:pPr>
      <w:r w:rsidRPr="007B0B90">
        <w:rPr>
          <w:rFonts w:ascii="Trebuchet MS" w:hAnsi="Trebuchet MS"/>
          <w:color w:val="002060"/>
          <w:kern w:val="1"/>
          <w:sz w:val="24"/>
          <w:szCs w:val="24"/>
        </w:rPr>
        <w:t xml:space="preserve">Rezultatele prezentului apel vor contribui la implementarea apelului regional </w:t>
      </w:r>
      <w:r w:rsidRPr="007B0B90">
        <w:rPr>
          <w:rFonts w:ascii="Trebuchet MS" w:hAnsi="Trebuchet MS" w:cs="Calibri"/>
          <w:i/>
          <w:color w:val="002060"/>
          <w:sz w:val="24"/>
          <w:szCs w:val="24"/>
        </w:rPr>
        <w:t>”</w:t>
      </w:r>
      <w:r w:rsidR="00BE7FCF" w:rsidRPr="007B0B90">
        <w:rPr>
          <w:rFonts w:ascii="Trebuchet MS" w:hAnsi="Trebuchet MS" w:cs="Calibri"/>
          <w:i/>
          <w:color w:val="002060"/>
          <w:sz w:val="24"/>
          <w:szCs w:val="24"/>
        </w:rPr>
        <w:t>P</w:t>
      </w:r>
      <w:r w:rsidRPr="007B0B90">
        <w:rPr>
          <w:rFonts w:ascii="Trebuchet MS" w:hAnsi="Trebuchet MS" w:cs="Calibri"/>
          <w:i/>
          <w:color w:val="002060"/>
          <w:sz w:val="24"/>
          <w:szCs w:val="24"/>
        </w:rPr>
        <w:t xml:space="preserve">rograme </w:t>
      </w:r>
      <w:r w:rsidRPr="007B0B90">
        <w:rPr>
          <w:rFonts w:ascii="Trebuchet MS" w:hAnsi="Trebuchet MS" w:cs="Calibri"/>
          <w:i/>
          <w:color w:val="002060"/>
          <w:sz w:val="24"/>
          <w:szCs w:val="24"/>
          <w:u w:val="single"/>
        </w:rPr>
        <w:t>regionale</w:t>
      </w:r>
      <w:r w:rsidRPr="007B0B90">
        <w:rPr>
          <w:rFonts w:ascii="Trebuchet MS" w:hAnsi="Trebuchet MS" w:cs="Calibri"/>
          <w:i/>
          <w:color w:val="002060"/>
          <w:sz w:val="24"/>
          <w:szCs w:val="24"/>
        </w:rPr>
        <w:t xml:space="preserve"> </w:t>
      </w:r>
      <w:r w:rsidR="009E6564" w:rsidRPr="007B0B90">
        <w:rPr>
          <w:rFonts w:ascii="Trebuchet MS" w:hAnsi="Trebuchet MS" w:cs="Calibri"/>
          <w:i/>
          <w:color w:val="002060"/>
          <w:sz w:val="24"/>
          <w:szCs w:val="24"/>
        </w:rPr>
        <w:t xml:space="preserve"> pilot </w:t>
      </w:r>
      <w:r w:rsidRPr="007B0B90">
        <w:rPr>
          <w:rFonts w:ascii="Trebuchet MS" w:hAnsi="Trebuchet MS" w:cs="Calibri"/>
          <w:i/>
          <w:color w:val="002060"/>
          <w:sz w:val="24"/>
          <w:szCs w:val="24"/>
        </w:rPr>
        <w:t>de prevenție, depistare precoce, diagnostic și tratament precoce a</w:t>
      </w:r>
      <w:r w:rsidR="002153D8" w:rsidRPr="007B0B90">
        <w:rPr>
          <w:rFonts w:ascii="Trebuchet MS" w:hAnsi="Trebuchet MS" w:cs="Calibri"/>
          <w:i/>
          <w:color w:val="002060"/>
          <w:sz w:val="24"/>
          <w:szCs w:val="24"/>
        </w:rPr>
        <w:t>l</w:t>
      </w:r>
      <w:r w:rsidRPr="007B0B90">
        <w:rPr>
          <w:rFonts w:ascii="Trebuchet MS" w:hAnsi="Trebuchet MS" w:cs="Calibri"/>
          <w:i/>
          <w:color w:val="002060"/>
          <w:sz w:val="24"/>
          <w:szCs w:val="24"/>
        </w:rPr>
        <w:t xml:space="preserve"> cancerului </w:t>
      </w:r>
      <w:proofErr w:type="spellStart"/>
      <w:r w:rsidR="00C60EAB" w:rsidRPr="007B0B90">
        <w:rPr>
          <w:rFonts w:ascii="Trebuchet MS" w:hAnsi="Trebuchet MS" w:cs="Calibri"/>
          <w:i/>
          <w:color w:val="002060"/>
          <w:sz w:val="24"/>
          <w:szCs w:val="24"/>
        </w:rPr>
        <w:t>colorectal</w:t>
      </w:r>
      <w:proofErr w:type="spellEnd"/>
      <w:r w:rsidR="00F86149" w:rsidRPr="007B0B90">
        <w:rPr>
          <w:rFonts w:ascii="Trebuchet MS" w:hAnsi="Trebuchet MS" w:cs="Calibri"/>
          <w:i/>
          <w:color w:val="002060"/>
          <w:sz w:val="24"/>
          <w:szCs w:val="24"/>
        </w:rPr>
        <w:t xml:space="preserve"> - etapa II”</w:t>
      </w:r>
      <w:r w:rsidRPr="007B0B90">
        <w:rPr>
          <w:rFonts w:ascii="Trebuchet MS" w:hAnsi="Trebuchet MS" w:cs="Calibri"/>
          <w:color w:val="002060"/>
          <w:sz w:val="24"/>
          <w:szCs w:val="24"/>
        </w:rPr>
        <w:t xml:space="preserve"> și, prin urmare, la obținerea rezultatului prevăzut în POCU ”</w:t>
      </w:r>
      <w:r w:rsidR="009D3C33" w:rsidRPr="007B0B90">
        <w:rPr>
          <w:rFonts w:ascii="Trebuchet MS" w:hAnsi="Trebuchet MS"/>
          <w:i/>
          <w:color w:val="002060"/>
          <w:kern w:val="1"/>
          <w:sz w:val="24"/>
          <w:szCs w:val="24"/>
        </w:rPr>
        <w:t>Număr crescut de persoane care beneficiază de programe de sănătate și de servicii orientate către prevenție, depistare precoce (screening), diagnostic și tratament precoce pentru principalele patologii</w:t>
      </w:r>
      <w:r w:rsidRPr="007B0B90">
        <w:rPr>
          <w:rFonts w:ascii="Trebuchet MS" w:hAnsi="Trebuchet MS"/>
          <w:i/>
          <w:color w:val="002060"/>
          <w:kern w:val="1"/>
          <w:sz w:val="24"/>
          <w:szCs w:val="24"/>
        </w:rPr>
        <w:t>”.</w:t>
      </w:r>
    </w:p>
    <w:p w14:paraId="4F5EFDB8" w14:textId="77777777" w:rsidR="00732F78" w:rsidRPr="007B0B90" w:rsidRDefault="00732F78" w:rsidP="00BE7FCF">
      <w:pPr>
        <w:autoSpaceDE w:val="0"/>
        <w:autoSpaceDN w:val="0"/>
        <w:adjustRightInd w:val="0"/>
        <w:spacing w:before="120" w:after="120" w:line="240" w:lineRule="auto"/>
        <w:jc w:val="both"/>
        <w:rPr>
          <w:rFonts w:ascii="Trebuchet MS" w:hAnsi="Trebuchet MS"/>
          <w:b/>
          <w:color w:val="002060"/>
          <w:sz w:val="24"/>
          <w:szCs w:val="24"/>
        </w:rPr>
      </w:pPr>
    </w:p>
    <w:p w14:paraId="0298A6DD" w14:textId="77777777" w:rsidR="00FB6488" w:rsidRPr="007B0B90" w:rsidRDefault="00DA6EAC"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5" w:name="_Toc521410527"/>
      <w:r w:rsidRPr="007B0B90">
        <w:rPr>
          <w:rFonts w:ascii="Trebuchet MS" w:hAnsi="Trebuchet MS" w:cs="Times New Roman"/>
          <w:b/>
          <w:color w:val="002060"/>
          <w:sz w:val="24"/>
          <w:szCs w:val="24"/>
        </w:rPr>
        <w:t>1.2.</w:t>
      </w:r>
      <w:r w:rsidRPr="007B0B90">
        <w:rPr>
          <w:rFonts w:ascii="Trebuchet MS" w:hAnsi="Trebuchet MS" w:cs="Times New Roman"/>
          <w:b/>
          <w:color w:val="002060"/>
          <w:sz w:val="24"/>
          <w:szCs w:val="24"/>
        </w:rPr>
        <w:tab/>
      </w:r>
      <w:r w:rsidR="00FB6488" w:rsidRPr="007B0B90">
        <w:rPr>
          <w:rFonts w:ascii="Trebuchet MS" w:hAnsi="Trebuchet MS" w:cs="Times New Roman"/>
          <w:b/>
          <w:color w:val="002060"/>
          <w:sz w:val="24"/>
          <w:szCs w:val="24"/>
        </w:rPr>
        <w:t>Tipul apelului de proiecte și perioada de depunere a propunerilor de proiecte</w:t>
      </w:r>
      <w:bookmarkEnd w:id="5"/>
    </w:p>
    <w:p w14:paraId="3546186B" w14:textId="77777777" w:rsidR="00FB6488" w:rsidRPr="007B0B90" w:rsidRDefault="00FB64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Apelul de proiecte este un </w:t>
      </w:r>
      <w:r w:rsidRPr="007B0B90">
        <w:rPr>
          <w:rFonts w:ascii="Trebuchet MS" w:hAnsi="Trebuchet MS"/>
          <w:b/>
          <w:color w:val="002060"/>
          <w:sz w:val="24"/>
          <w:szCs w:val="24"/>
        </w:rPr>
        <w:t>apel de tip competitiv</w:t>
      </w:r>
      <w:r w:rsidRPr="007B0B90">
        <w:rPr>
          <w:rFonts w:ascii="Trebuchet MS" w:hAnsi="Trebuchet MS"/>
          <w:color w:val="002060"/>
          <w:sz w:val="24"/>
          <w:szCs w:val="24"/>
        </w:rPr>
        <w:t xml:space="preserve">, </w:t>
      </w:r>
      <w:r w:rsidRPr="007B0B90">
        <w:rPr>
          <w:rFonts w:ascii="Trebuchet MS" w:hAnsi="Trebuchet MS"/>
          <w:b/>
          <w:color w:val="002060"/>
          <w:sz w:val="24"/>
          <w:szCs w:val="24"/>
        </w:rPr>
        <w:t>cu termen limită de depunere</w:t>
      </w:r>
      <w:r w:rsidRPr="007B0B90">
        <w:rPr>
          <w:rFonts w:ascii="Trebuchet MS" w:hAnsi="Trebuchet MS"/>
          <w:color w:val="002060"/>
          <w:sz w:val="24"/>
          <w:szCs w:val="24"/>
        </w:rPr>
        <w:t xml:space="preserve">. </w:t>
      </w:r>
    </w:p>
    <w:p w14:paraId="2C1A3C2C" w14:textId="73AB7BCC" w:rsidR="00026515" w:rsidRPr="007B0B90" w:rsidRDefault="00026515" w:rsidP="00D22608">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 xml:space="preserve">SISTEMUL INFORMATIC </w:t>
      </w:r>
      <w:proofErr w:type="spellStart"/>
      <w:r w:rsidRPr="007B0B90">
        <w:rPr>
          <w:rFonts w:ascii="Trebuchet MS" w:hAnsi="Trebuchet MS"/>
          <w:b/>
          <w:color w:val="002060"/>
          <w:sz w:val="24"/>
          <w:szCs w:val="24"/>
        </w:rPr>
        <w:t>MySMIS</w:t>
      </w:r>
      <w:proofErr w:type="spellEnd"/>
      <w:r w:rsidRPr="007B0B90">
        <w:rPr>
          <w:rFonts w:ascii="Trebuchet MS" w:hAnsi="Trebuchet MS"/>
          <w:b/>
          <w:color w:val="002060"/>
          <w:sz w:val="24"/>
          <w:szCs w:val="24"/>
        </w:rPr>
        <w:t xml:space="preserve"> 2014 VA FI DESCHIS ÎN DATA DE </w:t>
      </w:r>
      <w:r w:rsidR="009D706A" w:rsidRPr="007B0B90">
        <w:rPr>
          <w:rFonts w:ascii="Trebuchet MS" w:hAnsi="Trebuchet MS"/>
          <w:b/>
          <w:color w:val="002060"/>
          <w:sz w:val="24"/>
          <w:szCs w:val="24"/>
        </w:rPr>
        <w:t>…..</w:t>
      </w:r>
      <w:r w:rsidR="00380E4F" w:rsidRPr="007B0B90">
        <w:rPr>
          <w:rFonts w:ascii="Trebuchet MS" w:hAnsi="Trebuchet MS"/>
          <w:b/>
          <w:color w:val="002060"/>
          <w:sz w:val="24"/>
          <w:szCs w:val="24"/>
        </w:rPr>
        <w:t>2018</w:t>
      </w:r>
      <w:r w:rsidRPr="007B0B90">
        <w:rPr>
          <w:rFonts w:ascii="Trebuchet MS" w:hAnsi="Trebuchet MS"/>
          <w:b/>
          <w:color w:val="002060"/>
          <w:sz w:val="24"/>
          <w:szCs w:val="24"/>
        </w:rPr>
        <w:t xml:space="preserve"> ORA 10.00</w:t>
      </w:r>
      <w:r w:rsidRPr="007B0B90">
        <w:rPr>
          <w:rFonts w:ascii="Trebuchet MS" w:hAnsi="Trebuchet MS"/>
          <w:color w:val="002060"/>
          <w:sz w:val="24"/>
          <w:szCs w:val="24"/>
        </w:rPr>
        <w:t xml:space="preserve"> </w:t>
      </w:r>
      <w:r w:rsidR="007D5E81" w:rsidRPr="007B0B90">
        <w:rPr>
          <w:rFonts w:ascii="Trebuchet MS" w:hAnsi="Trebuchet MS"/>
          <w:b/>
          <w:color w:val="002060"/>
          <w:sz w:val="24"/>
          <w:szCs w:val="24"/>
        </w:rPr>
        <w:t xml:space="preserve">ŞI SE VA ÎNCHIDE ÎN DATA DE </w:t>
      </w:r>
      <w:r w:rsidR="00380E4F" w:rsidRPr="007B0B90">
        <w:rPr>
          <w:rFonts w:ascii="Trebuchet MS" w:hAnsi="Trebuchet MS"/>
          <w:b/>
          <w:color w:val="002060"/>
          <w:sz w:val="24"/>
          <w:szCs w:val="24"/>
        </w:rPr>
        <w:t>…</w:t>
      </w:r>
      <w:r w:rsidR="009D706A" w:rsidRPr="007B0B90">
        <w:rPr>
          <w:rFonts w:ascii="Trebuchet MS" w:hAnsi="Trebuchet MS"/>
          <w:b/>
          <w:color w:val="002060"/>
          <w:sz w:val="24"/>
          <w:szCs w:val="24"/>
        </w:rPr>
        <w:t>……</w:t>
      </w:r>
      <w:r w:rsidR="00380E4F" w:rsidRPr="007B0B90">
        <w:rPr>
          <w:rFonts w:ascii="Trebuchet MS" w:hAnsi="Trebuchet MS"/>
          <w:b/>
          <w:color w:val="002060"/>
          <w:sz w:val="24"/>
          <w:szCs w:val="24"/>
        </w:rPr>
        <w:t xml:space="preserve"> </w:t>
      </w:r>
      <w:r w:rsidR="008410C5" w:rsidRPr="007B0B90">
        <w:rPr>
          <w:rFonts w:ascii="Trebuchet MS" w:hAnsi="Trebuchet MS"/>
          <w:b/>
          <w:color w:val="002060"/>
          <w:sz w:val="24"/>
          <w:szCs w:val="24"/>
        </w:rPr>
        <w:t>2018</w:t>
      </w:r>
      <w:r w:rsidRPr="007B0B90">
        <w:rPr>
          <w:rFonts w:ascii="Trebuchet MS" w:hAnsi="Trebuchet MS"/>
          <w:b/>
          <w:color w:val="002060"/>
          <w:sz w:val="24"/>
          <w:szCs w:val="24"/>
        </w:rPr>
        <w:t>, ORA 16.00.</w:t>
      </w:r>
    </w:p>
    <w:p w14:paraId="058321F4" w14:textId="6BB9DACD" w:rsidR="000C44A2" w:rsidRPr="007B0B90" w:rsidRDefault="000C44A2" w:rsidP="00D22608">
      <w:pPr>
        <w:autoSpaceDE w:val="0"/>
        <w:autoSpaceDN w:val="0"/>
        <w:adjustRightInd w:val="0"/>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Elaborarea propunerii de proiect </w:t>
      </w:r>
      <w:r w:rsidR="00B32948" w:rsidRPr="007B0B90">
        <w:rPr>
          <w:rFonts w:ascii="Trebuchet MS" w:hAnsi="Trebuchet MS"/>
          <w:color w:val="002060"/>
          <w:sz w:val="24"/>
          <w:szCs w:val="24"/>
        </w:rPr>
        <w:t xml:space="preserve">va urma fazele mecanismului </w:t>
      </w:r>
      <w:r w:rsidRPr="007B0B90">
        <w:rPr>
          <w:rFonts w:ascii="Trebuchet MS" w:hAnsi="Trebuchet MS"/>
          <w:color w:val="002060"/>
          <w:sz w:val="24"/>
          <w:szCs w:val="24"/>
        </w:rPr>
        <w:t xml:space="preserve">competitiv menționate la secțiunea </w:t>
      </w:r>
      <w:r w:rsidR="000C341F" w:rsidRPr="007B0B90">
        <w:rPr>
          <w:rFonts w:ascii="Trebuchet MS" w:hAnsi="Trebuchet MS"/>
          <w:color w:val="002060"/>
          <w:sz w:val="24"/>
          <w:szCs w:val="24"/>
        </w:rPr>
        <w:t>I</w:t>
      </w:r>
      <w:r w:rsidRPr="007B0B90">
        <w:rPr>
          <w:rFonts w:ascii="Trebuchet MS" w:hAnsi="Trebuchet MS"/>
          <w:color w:val="002060"/>
          <w:sz w:val="24"/>
          <w:szCs w:val="24"/>
        </w:rPr>
        <w:t>. Mecanismul competitiv</w:t>
      </w:r>
      <w:r w:rsidR="00C57454" w:rsidRPr="007B0B90">
        <w:rPr>
          <w:rFonts w:ascii="Trebuchet MS" w:hAnsi="Trebuchet MS"/>
          <w:color w:val="002060"/>
          <w:sz w:val="24"/>
          <w:szCs w:val="24"/>
        </w:rPr>
        <w:t xml:space="preserve"> (</w:t>
      </w:r>
      <w:r w:rsidR="00C57454" w:rsidRPr="007B0B90">
        <w:rPr>
          <w:rFonts w:ascii="Trebuchet MS" w:hAnsi="Trebuchet MS"/>
          <w:i/>
          <w:color w:val="002060"/>
          <w:sz w:val="24"/>
          <w:szCs w:val="24"/>
        </w:rPr>
        <w:t xml:space="preserve">Metodologia de verificare, evaluare </w:t>
      </w:r>
      <w:r w:rsidR="001A1C62" w:rsidRPr="007B0B90">
        <w:rPr>
          <w:rFonts w:ascii="Trebuchet MS" w:hAnsi="Trebuchet MS"/>
          <w:i/>
          <w:color w:val="002060"/>
          <w:sz w:val="24"/>
          <w:szCs w:val="24"/>
        </w:rPr>
        <w:t>și</w:t>
      </w:r>
      <w:r w:rsidR="00C57454" w:rsidRPr="007B0B90">
        <w:rPr>
          <w:rFonts w:ascii="Trebuchet MS" w:hAnsi="Trebuchet MS"/>
          <w:i/>
          <w:color w:val="002060"/>
          <w:sz w:val="24"/>
          <w:szCs w:val="24"/>
        </w:rPr>
        <w:t xml:space="preserve"> selecție a proiectelor </w:t>
      </w:r>
      <w:r w:rsidR="00C57454" w:rsidRPr="007B0B90">
        <w:rPr>
          <w:rFonts w:ascii="Trebuchet MS" w:hAnsi="Trebuchet MS" w:cs="Arial"/>
          <w:i/>
          <w:color w:val="002060"/>
          <w:sz w:val="24"/>
          <w:szCs w:val="24"/>
        </w:rPr>
        <w:t>î</w:t>
      </w:r>
      <w:r w:rsidR="00C57454" w:rsidRPr="007B0B90">
        <w:rPr>
          <w:rFonts w:ascii="Trebuchet MS" w:hAnsi="Trebuchet MS"/>
          <w:i/>
          <w:color w:val="002060"/>
          <w:sz w:val="24"/>
          <w:szCs w:val="24"/>
        </w:rPr>
        <w:t xml:space="preserve">n cadrul Programului </w:t>
      </w:r>
      <w:r w:rsidR="000D5F95" w:rsidRPr="007B0B90">
        <w:rPr>
          <w:rFonts w:ascii="Trebuchet MS" w:hAnsi="Trebuchet MS"/>
          <w:i/>
          <w:color w:val="002060"/>
          <w:sz w:val="24"/>
          <w:szCs w:val="24"/>
        </w:rPr>
        <w:t>Operațional</w:t>
      </w:r>
      <w:r w:rsidR="00C57454" w:rsidRPr="007B0B90">
        <w:rPr>
          <w:rFonts w:ascii="Trebuchet MS" w:hAnsi="Trebuchet MS"/>
          <w:i/>
          <w:color w:val="002060"/>
          <w:sz w:val="24"/>
          <w:szCs w:val="24"/>
        </w:rPr>
        <w:t xml:space="preserve"> Capital Uman 2014-2020</w:t>
      </w:r>
      <w:r w:rsidR="00DD1A76" w:rsidRPr="007B0B90">
        <w:rPr>
          <w:rStyle w:val="Referinnotdesubsol"/>
          <w:rFonts w:ascii="Trebuchet MS" w:hAnsi="Trebuchet MS"/>
          <w:i/>
          <w:noProof w:val="0"/>
          <w:color w:val="002060"/>
          <w:sz w:val="24"/>
          <w:szCs w:val="24"/>
          <w:lang w:val="ro-RO"/>
        </w:rPr>
        <w:footnoteReference w:id="13"/>
      </w:r>
      <w:r w:rsidR="00C57454" w:rsidRPr="007B0B90">
        <w:rPr>
          <w:rFonts w:ascii="Trebuchet MS" w:hAnsi="Trebuchet MS"/>
          <w:i/>
          <w:color w:val="002060"/>
          <w:sz w:val="24"/>
          <w:szCs w:val="24"/>
        </w:rPr>
        <w:t>).</w:t>
      </w:r>
    </w:p>
    <w:p w14:paraId="12BA4970" w14:textId="77777777" w:rsidR="00C57454" w:rsidRPr="007B0B90" w:rsidRDefault="00C57454" w:rsidP="00D22608">
      <w:pPr>
        <w:pStyle w:val="Titlu2"/>
        <w:numPr>
          <w:ilvl w:val="0"/>
          <w:numId w:val="0"/>
        </w:numPr>
        <w:spacing w:before="120" w:after="120" w:line="240" w:lineRule="auto"/>
        <w:jc w:val="both"/>
        <w:rPr>
          <w:rFonts w:ascii="Trebuchet MS" w:hAnsi="Trebuchet MS" w:cs="Times New Roman"/>
          <w:b/>
          <w:color w:val="002060"/>
          <w:sz w:val="24"/>
          <w:szCs w:val="24"/>
        </w:rPr>
      </w:pPr>
    </w:p>
    <w:p w14:paraId="0F9FFF38" w14:textId="77777777" w:rsidR="00FB6488" w:rsidRPr="007B0B90" w:rsidRDefault="00DA6EAC"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6" w:name="_Toc521410528"/>
      <w:r w:rsidRPr="007B0B90">
        <w:rPr>
          <w:rFonts w:ascii="Trebuchet MS" w:hAnsi="Trebuchet MS" w:cs="Times New Roman"/>
          <w:b/>
          <w:color w:val="002060"/>
          <w:sz w:val="24"/>
          <w:szCs w:val="24"/>
        </w:rPr>
        <w:t>1.3.</w:t>
      </w:r>
      <w:r w:rsidRPr="007B0B90">
        <w:rPr>
          <w:rFonts w:ascii="Trebuchet MS" w:hAnsi="Trebuchet MS" w:cs="Times New Roman"/>
          <w:b/>
          <w:color w:val="002060"/>
          <w:sz w:val="24"/>
          <w:szCs w:val="24"/>
        </w:rPr>
        <w:tab/>
      </w:r>
      <w:r w:rsidR="00FB6488" w:rsidRPr="007B0B90">
        <w:rPr>
          <w:rFonts w:ascii="Trebuchet MS" w:hAnsi="Trebuchet MS" w:cs="Times New Roman"/>
          <w:b/>
          <w:color w:val="002060"/>
          <w:sz w:val="24"/>
          <w:szCs w:val="24"/>
        </w:rPr>
        <w:t>Acțiunile sprijinite în cadrul apelului</w:t>
      </w:r>
      <w:bookmarkEnd w:id="6"/>
    </w:p>
    <w:p w14:paraId="080EBD4C" w14:textId="1EDDA1A8" w:rsidR="00D9473E" w:rsidRPr="007B0B90" w:rsidRDefault="00DA6EAC" w:rsidP="00D22608">
      <w:pPr>
        <w:pStyle w:val="Titlu3"/>
        <w:spacing w:before="120" w:after="120" w:line="240" w:lineRule="auto"/>
        <w:jc w:val="both"/>
        <w:rPr>
          <w:rFonts w:ascii="Trebuchet MS" w:hAnsi="Trebuchet MS" w:cs="font202"/>
          <w:b/>
          <w:color w:val="002060"/>
          <w:lang w:eastAsia="ar-SA"/>
        </w:rPr>
      </w:pPr>
      <w:bookmarkStart w:id="7" w:name="_Toc521410529"/>
      <w:r w:rsidRPr="007B0B90">
        <w:rPr>
          <w:rFonts w:ascii="Trebuchet MS" w:hAnsi="Trebuchet MS" w:cs="font202"/>
          <w:b/>
          <w:color w:val="002060"/>
          <w:lang w:eastAsia="ar-SA"/>
        </w:rPr>
        <w:t>1.3</w:t>
      </w:r>
      <w:r w:rsidR="00D9473E" w:rsidRPr="007B0B90">
        <w:rPr>
          <w:rFonts w:ascii="Trebuchet MS" w:hAnsi="Trebuchet MS" w:cs="font202"/>
          <w:b/>
          <w:color w:val="002060"/>
          <w:lang w:eastAsia="ar-SA"/>
        </w:rPr>
        <w:t>.1</w:t>
      </w:r>
      <w:r w:rsidR="00AE1BFC" w:rsidRPr="007B0B90">
        <w:rPr>
          <w:rFonts w:ascii="Trebuchet MS" w:hAnsi="Trebuchet MS" w:cs="font202"/>
          <w:b/>
          <w:color w:val="002060"/>
          <w:lang w:eastAsia="ar-SA"/>
        </w:rPr>
        <w:t>.</w:t>
      </w:r>
      <w:r w:rsidR="00D9473E" w:rsidRPr="007B0B90">
        <w:rPr>
          <w:rFonts w:ascii="Trebuchet MS" w:hAnsi="Trebuchet MS" w:cs="font202"/>
          <w:b/>
          <w:color w:val="002060"/>
          <w:lang w:eastAsia="ar-SA"/>
        </w:rPr>
        <w:t xml:space="preserve"> Tipuri de activități eligibile care pot fi sprijinite în contextul prezentului ghid al solicitantului – condiții specifice</w:t>
      </w:r>
      <w:bookmarkEnd w:id="7"/>
    </w:p>
    <w:p w14:paraId="3D13EC26" w14:textId="2E35BE24" w:rsidR="006B262E" w:rsidRPr="007B0B90" w:rsidRDefault="006B262E"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Tipurile de activități eligibile care vor fi finanțate în contextul acestui apel de proiecte </w:t>
      </w:r>
      <w:r w:rsidR="00DB0BBA" w:rsidRPr="007B0B90">
        <w:rPr>
          <w:rFonts w:ascii="Trebuchet MS" w:hAnsi="Trebuchet MS" w:cs="Calibri"/>
          <w:b/>
          <w:color w:val="002060"/>
          <w:sz w:val="24"/>
          <w:szCs w:val="24"/>
        </w:rPr>
        <w:t xml:space="preserve">au o </w:t>
      </w:r>
      <w:r w:rsidR="00AD5C16" w:rsidRPr="007B0B90">
        <w:rPr>
          <w:rFonts w:ascii="Trebuchet MS" w:hAnsi="Trebuchet MS" w:cs="Calibri"/>
          <w:b/>
          <w:color w:val="002060"/>
          <w:sz w:val="24"/>
          <w:szCs w:val="24"/>
        </w:rPr>
        <w:t>ACOPERIRE NAȚIONALĂ</w:t>
      </w:r>
      <w:r w:rsidR="00AD5C16" w:rsidRPr="007B0B90">
        <w:rPr>
          <w:rFonts w:ascii="Trebuchet MS" w:hAnsi="Trebuchet MS" w:cs="Calibri"/>
          <w:color w:val="002060"/>
          <w:sz w:val="24"/>
          <w:szCs w:val="24"/>
        </w:rPr>
        <w:t xml:space="preserve"> și vor sprijini</w:t>
      </w:r>
      <w:r w:rsidRPr="007B0B90">
        <w:rPr>
          <w:rFonts w:ascii="Trebuchet MS" w:hAnsi="Trebuchet MS" w:cs="Calibri"/>
          <w:color w:val="002060"/>
          <w:sz w:val="24"/>
          <w:szCs w:val="24"/>
        </w:rPr>
        <w:t xml:space="preserve"> derulare</w:t>
      </w:r>
      <w:r w:rsidR="00401D43" w:rsidRPr="007B0B90">
        <w:rPr>
          <w:rFonts w:ascii="Trebuchet MS" w:hAnsi="Trebuchet MS" w:cs="Calibri"/>
          <w:color w:val="002060"/>
          <w:sz w:val="24"/>
          <w:szCs w:val="24"/>
        </w:rPr>
        <w:t>a în bune condiții a programului</w:t>
      </w:r>
      <w:r w:rsidRPr="007B0B90">
        <w:rPr>
          <w:rFonts w:ascii="Trebuchet MS" w:hAnsi="Trebuchet MS" w:cs="Calibri"/>
          <w:color w:val="002060"/>
          <w:sz w:val="24"/>
          <w:szCs w:val="24"/>
        </w:rPr>
        <w:t xml:space="preserve"> de prevenție, depistare precoce, diagnostic și tratament precoce a</w:t>
      </w:r>
      <w:r w:rsidR="00DB0BBA" w:rsidRPr="007B0B90">
        <w:rPr>
          <w:rFonts w:ascii="Trebuchet MS" w:hAnsi="Trebuchet MS" w:cs="Calibri"/>
          <w:color w:val="002060"/>
          <w:sz w:val="24"/>
          <w:szCs w:val="24"/>
        </w:rPr>
        <w:t>l</w:t>
      </w:r>
      <w:r w:rsidRPr="007B0B90">
        <w:rPr>
          <w:rFonts w:ascii="Trebuchet MS" w:hAnsi="Trebuchet MS" w:cs="Calibri"/>
          <w:color w:val="002060"/>
          <w:sz w:val="24"/>
          <w:szCs w:val="24"/>
        </w:rPr>
        <w:t xml:space="preserve"> cancerului </w:t>
      </w:r>
      <w:proofErr w:type="spellStart"/>
      <w:r w:rsidR="00C60EAB" w:rsidRPr="007B0B90">
        <w:rPr>
          <w:rFonts w:ascii="Trebuchet MS" w:hAnsi="Trebuchet MS" w:cs="Calibri"/>
          <w:color w:val="002060"/>
          <w:sz w:val="24"/>
          <w:szCs w:val="24"/>
        </w:rPr>
        <w:t>colorectal</w:t>
      </w:r>
      <w:proofErr w:type="spellEnd"/>
      <w:r w:rsidRPr="007B0B90">
        <w:rPr>
          <w:rFonts w:ascii="Trebuchet MS" w:hAnsi="Trebuchet MS" w:cs="Calibri"/>
          <w:color w:val="002060"/>
          <w:sz w:val="24"/>
          <w:szCs w:val="24"/>
        </w:rPr>
        <w:t xml:space="preserve">, fie prin sprijinul acordat din </w:t>
      </w:r>
      <w:r w:rsidR="00E810CD" w:rsidRPr="007B0B90">
        <w:rPr>
          <w:rFonts w:ascii="Trebuchet MS" w:hAnsi="Trebuchet MS" w:cs="Calibri"/>
          <w:color w:val="002060"/>
          <w:sz w:val="24"/>
          <w:szCs w:val="24"/>
        </w:rPr>
        <w:t>POCU în contextul apelului OS 4.</w:t>
      </w:r>
      <w:r w:rsidRPr="007B0B90">
        <w:rPr>
          <w:rFonts w:ascii="Trebuchet MS" w:hAnsi="Trebuchet MS" w:cs="Calibri"/>
          <w:color w:val="002060"/>
          <w:sz w:val="24"/>
          <w:szCs w:val="24"/>
        </w:rPr>
        <w:t>9</w:t>
      </w:r>
      <w:r w:rsidR="00E810CD" w:rsidRPr="007B0B90">
        <w:rPr>
          <w:rFonts w:ascii="Trebuchet MS" w:hAnsi="Trebuchet MS" w:cs="Calibri"/>
          <w:color w:val="002060"/>
          <w:sz w:val="24"/>
          <w:szCs w:val="24"/>
        </w:rPr>
        <w:t>.</w:t>
      </w:r>
      <w:r w:rsidRPr="007B0B90">
        <w:rPr>
          <w:rFonts w:ascii="Trebuchet MS" w:hAnsi="Trebuchet MS" w:cs="Calibri"/>
          <w:color w:val="002060"/>
          <w:sz w:val="24"/>
          <w:szCs w:val="24"/>
        </w:rPr>
        <w:t xml:space="preserve"> </w:t>
      </w:r>
      <w:r w:rsidRPr="007B0B90">
        <w:rPr>
          <w:rFonts w:ascii="Trebuchet MS" w:hAnsi="Trebuchet MS" w:cs="Calibri"/>
          <w:i/>
          <w:color w:val="002060"/>
          <w:sz w:val="24"/>
          <w:szCs w:val="24"/>
        </w:rPr>
        <w:t>”</w:t>
      </w:r>
      <w:r w:rsidR="00637D8A" w:rsidRPr="007B0B90">
        <w:rPr>
          <w:rFonts w:ascii="Trebuchet MS" w:hAnsi="Trebuchet MS" w:cs="Calibri"/>
          <w:i/>
          <w:color w:val="002060"/>
          <w:sz w:val="24"/>
          <w:szCs w:val="24"/>
        </w:rPr>
        <w:t>P</w:t>
      </w:r>
      <w:r w:rsidRPr="007B0B90">
        <w:rPr>
          <w:rFonts w:ascii="Trebuchet MS" w:hAnsi="Trebuchet MS" w:cs="Calibri"/>
          <w:i/>
          <w:color w:val="002060"/>
          <w:sz w:val="24"/>
          <w:szCs w:val="24"/>
        </w:rPr>
        <w:t xml:space="preserve">rograme regionale </w:t>
      </w:r>
      <w:r w:rsidR="009E6564" w:rsidRPr="007B0B90">
        <w:rPr>
          <w:rFonts w:ascii="Trebuchet MS" w:hAnsi="Trebuchet MS" w:cs="Calibri"/>
          <w:i/>
          <w:color w:val="002060"/>
          <w:sz w:val="24"/>
          <w:szCs w:val="24"/>
        </w:rPr>
        <w:t xml:space="preserve">pilot </w:t>
      </w:r>
      <w:r w:rsidRPr="007B0B90">
        <w:rPr>
          <w:rFonts w:ascii="Trebuchet MS" w:hAnsi="Trebuchet MS" w:cs="Calibri"/>
          <w:i/>
          <w:color w:val="002060"/>
          <w:sz w:val="24"/>
          <w:szCs w:val="24"/>
        </w:rPr>
        <w:t>de prevenție, depistare precoce, diagnostic și tratament precoce a</w:t>
      </w:r>
      <w:r w:rsidR="00DB0BBA" w:rsidRPr="007B0B90">
        <w:rPr>
          <w:rFonts w:ascii="Trebuchet MS" w:hAnsi="Trebuchet MS" w:cs="Calibri"/>
          <w:i/>
          <w:color w:val="002060"/>
          <w:sz w:val="24"/>
          <w:szCs w:val="24"/>
        </w:rPr>
        <w:t>l</w:t>
      </w:r>
      <w:r w:rsidRPr="007B0B90">
        <w:rPr>
          <w:rFonts w:ascii="Trebuchet MS" w:hAnsi="Trebuchet MS" w:cs="Calibri"/>
          <w:i/>
          <w:color w:val="002060"/>
          <w:sz w:val="24"/>
          <w:szCs w:val="24"/>
        </w:rPr>
        <w:t xml:space="preserve"> cancerului </w:t>
      </w:r>
      <w:proofErr w:type="spellStart"/>
      <w:r w:rsidR="006A47B5" w:rsidRPr="007B0B90">
        <w:rPr>
          <w:rFonts w:ascii="Trebuchet MS" w:hAnsi="Trebuchet MS" w:cs="Calibri"/>
          <w:i/>
          <w:color w:val="002060"/>
          <w:sz w:val="24"/>
          <w:szCs w:val="24"/>
        </w:rPr>
        <w:t>colorectal</w:t>
      </w:r>
      <w:proofErr w:type="spellEnd"/>
      <w:r w:rsidR="00380E4F" w:rsidRPr="007B0B90">
        <w:rPr>
          <w:rFonts w:ascii="Trebuchet MS" w:hAnsi="Trebuchet MS" w:cs="Calibri"/>
          <w:i/>
          <w:color w:val="002060"/>
          <w:sz w:val="24"/>
          <w:szCs w:val="24"/>
        </w:rPr>
        <w:t xml:space="preserve"> - etapa II”</w:t>
      </w:r>
      <w:r w:rsidRPr="007B0B90">
        <w:rPr>
          <w:rFonts w:ascii="Trebuchet MS" w:hAnsi="Trebuchet MS" w:cs="Calibri"/>
          <w:i/>
          <w:color w:val="002060"/>
          <w:sz w:val="24"/>
          <w:szCs w:val="24"/>
        </w:rPr>
        <w:t>,</w:t>
      </w:r>
      <w:r w:rsidRPr="007B0B90">
        <w:rPr>
          <w:rFonts w:ascii="Trebuchet MS" w:hAnsi="Trebuchet MS" w:cs="Calibri"/>
          <w:color w:val="002060"/>
          <w:sz w:val="24"/>
          <w:szCs w:val="24"/>
        </w:rPr>
        <w:t xml:space="preserve"> fie prin sprijinul acordat de la bugetul </w:t>
      </w:r>
      <w:r w:rsidR="00304058" w:rsidRPr="007B0B90">
        <w:rPr>
          <w:rFonts w:ascii="Trebuchet MS" w:hAnsi="Trebuchet MS" w:cs="Calibri"/>
          <w:color w:val="002060"/>
          <w:sz w:val="24"/>
          <w:szCs w:val="24"/>
        </w:rPr>
        <w:t>Ministerului Sănătății</w:t>
      </w:r>
      <w:r w:rsidR="00C30396" w:rsidRPr="007B0B90">
        <w:rPr>
          <w:rFonts w:ascii="Trebuchet MS" w:hAnsi="Trebuchet MS" w:cs="Calibri"/>
          <w:color w:val="002060"/>
          <w:sz w:val="24"/>
          <w:szCs w:val="24"/>
        </w:rPr>
        <w:t xml:space="preserve"> pentru </w:t>
      </w:r>
      <w:r w:rsidR="00DC68CE" w:rsidRPr="007B0B90">
        <w:rPr>
          <w:rFonts w:ascii="Trebuchet MS" w:hAnsi="Trebuchet MS" w:cs="Calibri"/>
          <w:color w:val="002060"/>
          <w:sz w:val="24"/>
          <w:szCs w:val="24"/>
        </w:rPr>
        <w:t xml:space="preserve">celelalte regiuni </w:t>
      </w:r>
      <w:r w:rsidR="00C30396" w:rsidRPr="007B0B90">
        <w:rPr>
          <w:rFonts w:ascii="Trebuchet MS" w:hAnsi="Trebuchet MS" w:cs="Calibri"/>
          <w:color w:val="002060"/>
          <w:sz w:val="24"/>
          <w:szCs w:val="24"/>
        </w:rPr>
        <w:t>de dezvoltare</w:t>
      </w:r>
      <w:r w:rsidR="00DC68CE" w:rsidRPr="007B0B90">
        <w:rPr>
          <w:rFonts w:ascii="Trebuchet MS" w:hAnsi="Trebuchet MS" w:cs="Calibri"/>
          <w:color w:val="002060"/>
          <w:sz w:val="24"/>
          <w:szCs w:val="24"/>
        </w:rPr>
        <w:t>.</w:t>
      </w:r>
    </w:p>
    <w:p w14:paraId="40574865" w14:textId="15C9BDE3" w:rsidR="00313767" w:rsidRPr="007B0B90" w:rsidRDefault="00313767"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color w:val="002060"/>
          <w:sz w:val="24"/>
          <w:szCs w:val="24"/>
        </w:rPr>
        <w:t xml:space="preserve">Acoperirea națională va fi asigurată din următoarele perspective: aplicabilitatea metodologiei  aferente activității 1, </w:t>
      </w:r>
      <w:r w:rsidR="009B28E6" w:rsidRPr="007B0B90">
        <w:rPr>
          <w:rFonts w:ascii="Trebuchet MS" w:hAnsi="Trebuchet MS" w:cstheme="minorHAnsi"/>
          <w:color w:val="002060"/>
          <w:sz w:val="24"/>
          <w:szCs w:val="24"/>
        </w:rPr>
        <w:t>aria activității de monitorizare</w:t>
      </w:r>
      <w:r w:rsidRPr="007B0B90">
        <w:rPr>
          <w:rFonts w:ascii="Trebuchet MS" w:hAnsi="Trebuchet MS" w:cstheme="minorHAnsi"/>
          <w:color w:val="002060"/>
          <w:sz w:val="24"/>
          <w:szCs w:val="24"/>
        </w:rPr>
        <w:t xml:space="preserve"> ș</w:t>
      </w:r>
      <w:r w:rsidR="009B28E6" w:rsidRPr="007B0B90">
        <w:rPr>
          <w:rFonts w:ascii="Trebuchet MS" w:hAnsi="Trebuchet MS" w:cstheme="minorHAnsi"/>
          <w:color w:val="002060"/>
          <w:sz w:val="24"/>
          <w:szCs w:val="24"/>
        </w:rPr>
        <w:t>i control a</w:t>
      </w:r>
      <w:r w:rsidRPr="007B0B90">
        <w:rPr>
          <w:rFonts w:ascii="Trebuchet MS" w:hAnsi="Trebuchet MS" w:cstheme="minorHAnsi"/>
          <w:color w:val="002060"/>
          <w:sz w:val="24"/>
          <w:szCs w:val="24"/>
        </w:rPr>
        <w:t xml:space="preserve"> impleme</w:t>
      </w:r>
      <w:r w:rsidR="009B28E6" w:rsidRPr="007B0B90">
        <w:rPr>
          <w:rFonts w:ascii="Trebuchet MS" w:hAnsi="Trebuchet MS" w:cstheme="minorHAnsi"/>
          <w:color w:val="002060"/>
          <w:sz w:val="24"/>
          <w:szCs w:val="24"/>
        </w:rPr>
        <w:t xml:space="preserve">ntării programelor de prevenție, </w:t>
      </w:r>
      <w:r w:rsidRPr="007B0B90">
        <w:rPr>
          <w:rFonts w:ascii="Trebuchet MS" w:hAnsi="Trebuchet MS" w:cs="Calibri"/>
          <w:color w:val="002060"/>
          <w:sz w:val="24"/>
          <w:szCs w:val="24"/>
        </w:rPr>
        <w:t xml:space="preserve">depistare precoce, diagnostic și tratament precoce al cancerului </w:t>
      </w:r>
      <w:proofErr w:type="spellStart"/>
      <w:r w:rsidR="006A47B5" w:rsidRPr="007B0B90">
        <w:rPr>
          <w:rFonts w:ascii="Trebuchet MS" w:hAnsi="Trebuchet MS" w:cs="Calibri"/>
          <w:color w:val="002060"/>
          <w:sz w:val="24"/>
          <w:szCs w:val="24"/>
        </w:rPr>
        <w:t>colorectal</w:t>
      </w:r>
      <w:proofErr w:type="spellEnd"/>
      <w:r w:rsidRPr="007B0B90">
        <w:rPr>
          <w:rFonts w:ascii="Trebuchet MS" w:hAnsi="Trebuchet MS" w:cs="Calibri"/>
          <w:color w:val="002060"/>
          <w:sz w:val="24"/>
          <w:szCs w:val="24"/>
        </w:rPr>
        <w:t>, a</w:t>
      </w:r>
      <w:r w:rsidRPr="007B0B90">
        <w:rPr>
          <w:rFonts w:ascii="Trebuchet MS" w:hAnsi="Trebuchet MS" w:cstheme="minorHAnsi"/>
          <w:color w:val="002060"/>
          <w:sz w:val="24"/>
          <w:szCs w:val="24"/>
        </w:rPr>
        <w:t xml:space="preserve">nalizarea datelor furnizate, precum și procentul grupului </w:t>
      </w:r>
      <w:r w:rsidR="00592F16" w:rsidRPr="007B0B90">
        <w:rPr>
          <w:rFonts w:ascii="Trebuchet MS" w:hAnsi="Trebuchet MS" w:cstheme="minorHAnsi"/>
          <w:color w:val="002060"/>
          <w:sz w:val="24"/>
          <w:szCs w:val="24"/>
        </w:rPr>
        <w:t>țintă</w:t>
      </w:r>
      <w:r w:rsidRPr="007B0B90">
        <w:rPr>
          <w:rFonts w:ascii="Trebuchet MS" w:hAnsi="Trebuchet MS" w:cstheme="minorHAnsi"/>
          <w:color w:val="002060"/>
          <w:sz w:val="24"/>
          <w:szCs w:val="24"/>
        </w:rPr>
        <w:t xml:space="preserve"> aferent regiunii București Ilfov în total personal care va beneficia de formare. De asemenea, activitatea 3 va avea o acoperire națională, în sensul că nu va fi dedicată unei anume regiuni sau comunități locale.</w:t>
      </w:r>
    </w:p>
    <w:p w14:paraId="6F811551" w14:textId="77CEC92F" w:rsidR="006B262E" w:rsidRPr="007B0B90" w:rsidRDefault="009B28E6"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P</w:t>
      </w:r>
      <w:r w:rsidR="006B262E" w:rsidRPr="007B0B90">
        <w:rPr>
          <w:rFonts w:ascii="Trebuchet MS" w:hAnsi="Trebuchet MS" w:cs="Calibri"/>
          <w:color w:val="002060"/>
          <w:sz w:val="24"/>
          <w:szCs w:val="24"/>
        </w:rPr>
        <w:t xml:space="preserve">ropunerile de proiecte vor include </w:t>
      </w:r>
      <w:r w:rsidR="006B262E" w:rsidRPr="007B0B90">
        <w:rPr>
          <w:rFonts w:ascii="Trebuchet MS" w:hAnsi="Trebuchet MS" w:cs="Calibri"/>
          <w:color w:val="002060"/>
          <w:sz w:val="24"/>
          <w:szCs w:val="24"/>
          <w:u w:val="single"/>
        </w:rPr>
        <w:t>în mod obligatoriu</w:t>
      </w:r>
      <w:r w:rsidR="006B262E" w:rsidRPr="007B0B90">
        <w:rPr>
          <w:rFonts w:ascii="Trebuchet MS" w:hAnsi="Trebuchet MS" w:cs="Calibri"/>
          <w:color w:val="002060"/>
          <w:sz w:val="24"/>
          <w:szCs w:val="24"/>
        </w:rPr>
        <w:t xml:space="preserve"> următoarele tipuri de activități</w:t>
      </w:r>
      <w:r w:rsidR="00721A12" w:rsidRPr="007B0B90">
        <w:rPr>
          <w:rFonts w:ascii="Trebuchet MS" w:hAnsi="Trebuchet MS" w:cs="Calibri"/>
          <w:color w:val="002060"/>
          <w:sz w:val="24"/>
          <w:szCs w:val="24"/>
        </w:rPr>
        <w:t xml:space="preserve">/ </w:t>
      </w:r>
      <w:proofErr w:type="spellStart"/>
      <w:r w:rsidR="00721A12" w:rsidRPr="007B0B90">
        <w:rPr>
          <w:rFonts w:ascii="Trebuchet MS" w:hAnsi="Trebuchet MS" w:cs="Calibri"/>
          <w:color w:val="002060"/>
          <w:sz w:val="24"/>
          <w:szCs w:val="24"/>
        </w:rPr>
        <w:t>subactivități</w:t>
      </w:r>
      <w:proofErr w:type="spellEnd"/>
      <w:r w:rsidR="00721A12" w:rsidRPr="007B0B90">
        <w:rPr>
          <w:rFonts w:ascii="Trebuchet MS" w:hAnsi="Trebuchet MS" w:cs="Calibri"/>
          <w:color w:val="002060"/>
          <w:sz w:val="24"/>
          <w:szCs w:val="24"/>
        </w:rPr>
        <w:t xml:space="preserve"> </w:t>
      </w:r>
      <w:r w:rsidR="006B262E" w:rsidRPr="007B0B90">
        <w:rPr>
          <w:rFonts w:ascii="Trebuchet MS" w:hAnsi="Trebuchet MS" w:cs="Calibri"/>
          <w:color w:val="002060"/>
          <w:sz w:val="24"/>
          <w:szCs w:val="24"/>
        </w:rPr>
        <w:t>eligibile:</w:t>
      </w:r>
    </w:p>
    <w:p w14:paraId="461BC155" w14:textId="13F88B72" w:rsidR="000D5F95" w:rsidRPr="007B0B90" w:rsidRDefault="006B262E" w:rsidP="00D22608">
      <w:pPr>
        <w:spacing w:before="120" w:after="120" w:line="240" w:lineRule="auto"/>
        <w:jc w:val="both"/>
        <w:rPr>
          <w:rFonts w:ascii="Trebuchet MS" w:hAnsi="Trebuchet MS" w:cs="Calibri"/>
          <w:b/>
          <w:color w:val="C00000"/>
          <w:sz w:val="24"/>
          <w:szCs w:val="24"/>
        </w:rPr>
      </w:pPr>
      <w:r w:rsidRPr="007B0B90">
        <w:rPr>
          <w:rFonts w:ascii="Trebuchet MS" w:hAnsi="Trebuchet MS" w:cs="Calibri"/>
          <w:b/>
          <w:color w:val="C00000"/>
          <w:sz w:val="24"/>
          <w:szCs w:val="24"/>
        </w:rPr>
        <w:t xml:space="preserve">Activitatea 1: Elaborarea metodologiei pentru programele de prevenție, depistare precoce, diagnostic și tratament precoce al cancerului </w:t>
      </w:r>
      <w:proofErr w:type="spellStart"/>
      <w:r w:rsidR="00C60EAB" w:rsidRPr="007B0B90">
        <w:rPr>
          <w:rFonts w:ascii="Trebuchet MS" w:hAnsi="Trebuchet MS" w:cs="Calibri"/>
          <w:b/>
          <w:color w:val="C00000"/>
          <w:sz w:val="24"/>
          <w:szCs w:val="24"/>
        </w:rPr>
        <w:t>colorectal</w:t>
      </w:r>
      <w:proofErr w:type="spellEnd"/>
      <w:r w:rsidR="006A47B5" w:rsidRPr="007B0B90">
        <w:rPr>
          <w:rFonts w:ascii="Trebuchet MS" w:hAnsi="Trebuchet MS" w:cs="Calibri"/>
          <w:b/>
          <w:color w:val="C00000"/>
          <w:sz w:val="24"/>
          <w:szCs w:val="24"/>
        </w:rPr>
        <w:t xml:space="preserve"> </w:t>
      </w:r>
    </w:p>
    <w:p w14:paraId="31D4ABED" w14:textId="1B7D9FAB" w:rsidR="006B262E" w:rsidRPr="007B0B90" w:rsidRDefault="000D5F95"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Prin această activitate se urmărește </w:t>
      </w:r>
      <w:r w:rsidR="006B262E" w:rsidRPr="007B0B90">
        <w:rPr>
          <w:rFonts w:ascii="Trebuchet MS" w:hAnsi="Trebuchet MS" w:cs="Calibri"/>
          <w:color w:val="002060"/>
          <w:sz w:val="24"/>
          <w:szCs w:val="24"/>
        </w:rPr>
        <w:t>asigur</w:t>
      </w:r>
      <w:r w:rsidRPr="007B0B90">
        <w:rPr>
          <w:rFonts w:ascii="Trebuchet MS" w:hAnsi="Trebuchet MS" w:cs="Calibri"/>
          <w:color w:val="002060"/>
          <w:sz w:val="24"/>
          <w:szCs w:val="24"/>
        </w:rPr>
        <w:t xml:space="preserve">area </w:t>
      </w:r>
      <w:r w:rsidR="006B262E" w:rsidRPr="007B0B90">
        <w:rPr>
          <w:rFonts w:ascii="Trebuchet MS" w:hAnsi="Trebuchet MS" w:cs="Calibri"/>
          <w:color w:val="002060"/>
          <w:sz w:val="24"/>
          <w:szCs w:val="24"/>
        </w:rPr>
        <w:t xml:space="preserve">unui standard unitar de realizare a </w:t>
      </w:r>
      <w:proofErr w:type="spellStart"/>
      <w:r w:rsidR="006B262E" w:rsidRPr="007B0B90">
        <w:rPr>
          <w:rFonts w:ascii="Trebuchet MS" w:hAnsi="Trebuchet MS" w:cs="Calibri"/>
          <w:color w:val="002060"/>
          <w:sz w:val="24"/>
          <w:szCs w:val="24"/>
        </w:rPr>
        <w:t>screeningului</w:t>
      </w:r>
      <w:proofErr w:type="spellEnd"/>
      <w:r w:rsidR="006B262E" w:rsidRPr="007B0B90">
        <w:rPr>
          <w:rFonts w:ascii="Trebuchet MS" w:hAnsi="Trebuchet MS" w:cs="Calibri"/>
          <w:color w:val="002060"/>
          <w:sz w:val="24"/>
          <w:szCs w:val="24"/>
        </w:rPr>
        <w:t xml:space="preserve"> l</w:t>
      </w:r>
      <w:r w:rsidR="00401D43" w:rsidRPr="007B0B90">
        <w:rPr>
          <w:rFonts w:ascii="Trebuchet MS" w:hAnsi="Trebuchet MS" w:cs="Calibri"/>
          <w:color w:val="002060"/>
          <w:sz w:val="24"/>
          <w:szCs w:val="24"/>
        </w:rPr>
        <w:t>a nivel național și consolidarea</w:t>
      </w:r>
      <w:r w:rsidR="006B262E" w:rsidRPr="007B0B90">
        <w:rPr>
          <w:rFonts w:ascii="Trebuchet MS" w:hAnsi="Trebuchet MS" w:cs="Calibri"/>
          <w:color w:val="002060"/>
          <w:sz w:val="24"/>
          <w:szCs w:val="24"/>
        </w:rPr>
        <w:t xml:space="preserve"> controlului cancerului </w:t>
      </w:r>
      <w:proofErr w:type="spellStart"/>
      <w:r w:rsidR="006A47B5" w:rsidRPr="007B0B90">
        <w:rPr>
          <w:rFonts w:ascii="Trebuchet MS" w:hAnsi="Trebuchet MS" w:cs="Calibri"/>
          <w:color w:val="002060"/>
          <w:sz w:val="24"/>
          <w:szCs w:val="24"/>
        </w:rPr>
        <w:t>colorectal</w:t>
      </w:r>
      <w:proofErr w:type="spellEnd"/>
      <w:r w:rsidR="006B262E" w:rsidRPr="007B0B90">
        <w:rPr>
          <w:rFonts w:ascii="Trebuchet MS" w:hAnsi="Trebuchet MS" w:cs="Calibri"/>
          <w:color w:val="002060"/>
          <w:sz w:val="24"/>
          <w:szCs w:val="24"/>
        </w:rPr>
        <w:t xml:space="preserve"> în România prin aplicarea de metode medicale de screening al cancerului </w:t>
      </w:r>
      <w:proofErr w:type="spellStart"/>
      <w:r w:rsidR="006A47B5" w:rsidRPr="007B0B90">
        <w:rPr>
          <w:rFonts w:ascii="Trebuchet MS" w:hAnsi="Trebuchet MS" w:cs="Calibri"/>
          <w:color w:val="002060"/>
          <w:sz w:val="24"/>
          <w:szCs w:val="24"/>
        </w:rPr>
        <w:t>colorectal</w:t>
      </w:r>
      <w:proofErr w:type="spellEnd"/>
      <w:r w:rsidR="006B262E" w:rsidRPr="007B0B90">
        <w:rPr>
          <w:rFonts w:ascii="Trebuchet MS" w:hAnsi="Trebuchet MS" w:cs="Calibri"/>
          <w:color w:val="002060"/>
          <w:sz w:val="24"/>
          <w:szCs w:val="24"/>
        </w:rPr>
        <w:t>, având ca principal rol depistarea bolii încă din stadiile incipiente ale instalării.</w:t>
      </w:r>
    </w:p>
    <w:p w14:paraId="46D478F7" w14:textId="77777777" w:rsidR="006B262E" w:rsidRPr="007B0B90" w:rsidRDefault="006B262E" w:rsidP="00D22608">
      <w:pPr>
        <w:spacing w:before="120" w:after="120" w:line="240" w:lineRule="auto"/>
        <w:jc w:val="both"/>
        <w:rPr>
          <w:rFonts w:ascii="Trebuchet MS" w:hAnsi="Trebuchet MS" w:cs="Calibri"/>
          <w:b/>
          <w:color w:val="002060"/>
          <w:sz w:val="24"/>
          <w:szCs w:val="24"/>
        </w:rPr>
      </w:pPr>
      <w:r w:rsidRPr="007B0B90">
        <w:rPr>
          <w:rFonts w:ascii="Trebuchet MS" w:hAnsi="Trebuchet MS" w:cs="Calibri"/>
          <w:color w:val="002060"/>
          <w:sz w:val="24"/>
          <w:szCs w:val="24"/>
        </w:rPr>
        <w:t>În cazul acestei activități, pot fi derulate următoarele sub-activități:</w:t>
      </w:r>
    </w:p>
    <w:p w14:paraId="60317BB6" w14:textId="77CEF17B" w:rsidR="006B262E" w:rsidRPr="007B0B90" w:rsidRDefault="006B262E" w:rsidP="00D22608">
      <w:pPr>
        <w:pStyle w:val="Listparagraf"/>
        <w:numPr>
          <w:ilvl w:val="0"/>
          <w:numId w:val="21"/>
        </w:numPr>
        <w:spacing w:before="120" w:after="120" w:line="240" w:lineRule="auto"/>
        <w:contextualSpacing w:val="0"/>
        <w:jc w:val="both"/>
        <w:rPr>
          <w:rFonts w:ascii="Trebuchet MS" w:hAnsi="Trebuchet MS" w:cs="Calibri"/>
          <w:color w:val="002060"/>
          <w:sz w:val="24"/>
          <w:szCs w:val="24"/>
        </w:rPr>
      </w:pPr>
      <w:r w:rsidRPr="007B0B90">
        <w:rPr>
          <w:rFonts w:ascii="Trebuchet MS" w:hAnsi="Trebuchet MS" w:cstheme="minorHAnsi"/>
          <w:b/>
          <w:color w:val="C00000"/>
          <w:sz w:val="24"/>
          <w:szCs w:val="24"/>
        </w:rPr>
        <w:t>Sub-activitatea 1.1.</w:t>
      </w:r>
      <w:r w:rsidRPr="007B0B90">
        <w:rPr>
          <w:rFonts w:ascii="Trebuchet MS" w:hAnsi="Trebuchet MS" w:cs="Calibri"/>
          <w:color w:val="C00000"/>
          <w:sz w:val="24"/>
          <w:szCs w:val="24"/>
        </w:rPr>
        <w:t xml:space="preserve"> </w:t>
      </w:r>
      <w:r w:rsidRPr="007B0B90">
        <w:rPr>
          <w:rFonts w:ascii="Trebuchet MS" w:hAnsi="Trebuchet MS" w:cs="Calibri"/>
          <w:color w:val="002060"/>
          <w:sz w:val="24"/>
          <w:szCs w:val="24"/>
        </w:rPr>
        <w:t xml:space="preserve">Dezvoltarea cadrului metodologic necesar implementării programelor de prevenție, depistare precoce, diagnostic și tratament precoce al cancerului </w:t>
      </w:r>
      <w:proofErr w:type="spellStart"/>
      <w:r w:rsidR="00C60EAB" w:rsidRPr="007B0B90">
        <w:rPr>
          <w:rFonts w:ascii="Trebuchet MS" w:hAnsi="Trebuchet MS" w:cs="Calibri"/>
          <w:color w:val="002060"/>
          <w:sz w:val="24"/>
          <w:szCs w:val="24"/>
        </w:rPr>
        <w:t>colorectal</w:t>
      </w:r>
      <w:proofErr w:type="spellEnd"/>
      <w:r w:rsidRPr="007B0B90">
        <w:rPr>
          <w:rFonts w:ascii="Trebuchet MS" w:hAnsi="Trebuchet MS" w:cs="Calibri"/>
          <w:color w:val="002060"/>
          <w:sz w:val="24"/>
          <w:szCs w:val="24"/>
        </w:rPr>
        <w:t xml:space="preserve"> (</w:t>
      </w:r>
      <w:r w:rsidR="002E06C3" w:rsidRPr="007B0B90">
        <w:rPr>
          <w:rFonts w:ascii="Trebuchet MS" w:hAnsi="Trebuchet MS" w:cs="Calibri"/>
          <w:color w:val="002060"/>
          <w:sz w:val="24"/>
          <w:szCs w:val="24"/>
        </w:rPr>
        <w:t xml:space="preserve">ex. </w:t>
      </w:r>
      <w:r w:rsidR="006A47B5" w:rsidRPr="007B0B90">
        <w:rPr>
          <w:rFonts w:ascii="Trebuchet MS" w:hAnsi="Trebuchet MS" w:cs="Calibri"/>
          <w:i/>
          <w:color w:val="002060"/>
          <w:sz w:val="24"/>
          <w:szCs w:val="24"/>
        </w:rPr>
        <w:t xml:space="preserve">Testul fecal de hemoragii oculte, </w:t>
      </w:r>
      <w:proofErr w:type="spellStart"/>
      <w:r w:rsidR="006A47B5" w:rsidRPr="007B0B90">
        <w:rPr>
          <w:rFonts w:ascii="Trebuchet MS" w:hAnsi="Trebuchet MS" w:cs="Calibri"/>
          <w:i/>
          <w:color w:val="002060"/>
          <w:sz w:val="24"/>
          <w:szCs w:val="24"/>
        </w:rPr>
        <w:t>Sigmoidoscopia</w:t>
      </w:r>
      <w:proofErr w:type="spellEnd"/>
      <w:r w:rsidR="006A47B5" w:rsidRPr="007B0B90">
        <w:rPr>
          <w:rFonts w:ascii="Trebuchet MS" w:hAnsi="Trebuchet MS" w:cs="Calibri"/>
          <w:i/>
          <w:color w:val="002060"/>
          <w:sz w:val="24"/>
          <w:szCs w:val="24"/>
        </w:rPr>
        <w:t xml:space="preserve">, </w:t>
      </w:r>
      <w:proofErr w:type="spellStart"/>
      <w:r w:rsidR="006A47B5" w:rsidRPr="007B0B90">
        <w:rPr>
          <w:rFonts w:ascii="Trebuchet MS" w:hAnsi="Trebuchet MS" w:cs="Calibri"/>
          <w:i/>
          <w:color w:val="002060"/>
          <w:sz w:val="24"/>
          <w:szCs w:val="24"/>
        </w:rPr>
        <w:t>Colonoscopia</w:t>
      </w:r>
      <w:proofErr w:type="spellEnd"/>
      <w:r w:rsidR="00637D8A" w:rsidRPr="007B0B90">
        <w:rPr>
          <w:rFonts w:ascii="Trebuchet MS" w:hAnsi="Trebuchet MS" w:cs="Calibri"/>
          <w:i/>
          <w:color w:val="002060"/>
          <w:sz w:val="24"/>
          <w:szCs w:val="24"/>
        </w:rPr>
        <w:t xml:space="preserve"> etc.</w:t>
      </w:r>
      <w:r w:rsidR="006A47B5" w:rsidRPr="007B0B90">
        <w:rPr>
          <w:rFonts w:ascii="Trebuchet MS" w:hAnsi="Trebuchet MS" w:cs="Calibri"/>
          <w:color w:val="002060"/>
          <w:sz w:val="24"/>
          <w:szCs w:val="24"/>
        </w:rPr>
        <w:t xml:space="preserve">) </w:t>
      </w:r>
      <w:r w:rsidRPr="007B0B90">
        <w:rPr>
          <w:rFonts w:ascii="Trebuchet MS" w:hAnsi="Trebuchet MS" w:cs="Calibri"/>
          <w:i/>
          <w:color w:val="002060"/>
          <w:sz w:val="24"/>
          <w:szCs w:val="24"/>
        </w:rPr>
        <w:t xml:space="preserve">(ex. dezvoltarea ghidurilor, protocoalelor și metodologiilor de implementare etc.)  </w:t>
      </w:r>
    </w:p>
    <w:p w14:paraId="71ACFAA2" w14:textId="41DE6BBC" w:rsidR="002D049F" w:rsidRPr="007B0B90" w:rsidRDefault="002D049F" w:rsidP="002D049F">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contextul </w:t>
      </w:r>
      <w:proofErr w:type="spellStart"/>
      <w:r w:rsidRPr="007B0B90">
        <w:rPr>
          <w:rFonts w:ascii="Trebuchet MS" w:hAnsi="Trebuchet MS" w:cs="Calibri"/>
          <w:color w:val="002060"/>
          <w:sz w:val="24"/>
          <w:szCs w:val="24"/>
        </w:rPr>
        <w:t>subactivității</w:t>
      </w:r>
      <w:proofErr w:type="spellEnd"/>
      <w:r w:rsidRPr="007B0B90">
        <w:rPr>
          <w:rFonts w:ascii="Trebuchet MS" w:hAnsi="Trebuchet MS" w:cs="Calibri"/>
          <w:color w:val="002060"/>
          <w:sz w:val="24"/>
          <w:szCs w:val="24"/>
        </w:rPr>
        <w:t xml:space="preserve">  1.1. pot fi organizate inclusiv evenimente științifice (ex. mese rotunde, conferințe, </w:t>
      </w:r>
      <w:proofErr w:type="spellStart"/>
      <w:r w:rsidRPr="007B0B90">
        <w:rPr>
          <w:rFonts w:ascii="Trebuchet MS" w:hAnsi="Trebuchet MS" w:cs="Calibri"/>
          <w:color w:val="002060"/>
          <w:sz w:val="24"/>
          <w:szCs w:val="24"/>
        </w:rPr>
        <w:t>seminarii</w:t>
      </w:r>
      <w:proofErr w:type="spellEnd"/>
      <w:r w:rsidRPr="007B0B90">
        <w:rPr>
          <w:rFonts w:ascii="Trebuchet MS" w:hAnsi="Trebuchet MS" w:cs="Calibri"/>
          <w:color w:val="002060"/>
          <w:sz w:val="24"/>
          <w:szCs w:val="24"/>
        </w:rPr>
        <w:t xml:space="preserve"> etc</w:t>
      </w:r>
      <w:r w:rsidR="00DC68CE" w:rsidRPr="007B0B90">
        <w:rPr>
          <w:rFonts w:ascii="Trebuchet MS" w:hAnsi="Trebuchet MS" w:cs="Calibri"/>
          <w:color w:val="002060"/>
          <w:sz w:val="24"/>
          <w:szCs w:val="24"/>
        </w:rPr>
        <w:t>.</w:t>
      </w:r>
      <w:r w:rsidRPr="007B0B90">
        <w:rPr>
          <w:rFonts w:ascii="Trebuchet MS" w:hAnsi="Trebuchet MS" w:cs="Calibri"/>
          <w:color w:val="002060"/>
          <w:sz w:val="24"/>
          <w:szCs w:val="24"/>
        </w:rPr>
        <w:t>) pe tema dezvoltării și implementării programelor de prevenție, depistare precoce, diagnostic și tratament</w:t>
      </w:r>
      <w:r w:rsidR="002E06C3" w:rsidRPr="007B0B90">
        <w:rPr>
          <w:rFonts w:ascii="Trebuchet MS" w:hAnsi="Trebuchet MS" w:cs="Calibri"/>
          <w:color w:val="002060"/>
          <w:sz w:val="24"/>
          <w:szCs w:val="24"/>
        </w:rPr>
        <w:t xml:space="preserve"> precoce</w:t>
      </w:r>
      <w:r w:rsidRPr="007B0B90">
        <w:rPr>
          <w:rFonts w:ascii="Trebuchet MS" w:hAnsi="Trebuchet MS" w:cs="Calibri"/>
          <w:color w:val="002060"/>
          <w:sz w:val="24"/>
          <w:szCs w:val="24"/>
        </w:rPr>
        <w:t xml:space="preserve"> al cancerului </w:t>
      </w:r>
      <w:proofErr w:type="spellStart"/>
      <w:r w:rsidR="00C60EAB" w:rsidRPr="007B0B90">
        <w:rPr>
          <w:rFonts w:ascii="Trebuchet MS" w:hAnsi="Trebuchet MS" w:cs="Calibri"/>
          <w:color w:val="002060"/>
          <w:sz w:val="24"/>
          <w:szCs w:val="24"/>
        </w:rPr>
        <w:t>colorectal</w:t>
      </w:r>
      <w:proofErr w:type="spellEnd"/>
      <w:r w:rsidRPr="007B0B90">
        <w:rPr>
          <w:rFonts w:ascii="Trebuchet MS" w:hAnsi="Trebuchet MS" w:cs="Calibri"/>
          <w:color w:val="002060"/>
          <w:sz w:val="24"/>
          <w:szCs w:val="24"/>
        </w:rPr>
        <w:t>, cu participarea experților naționali și internaționali.</w:t>
      </w:r>
    </w:p>
    <w:p w14:paraId="310ACCB8" w14:textId="6B0BB7CF" w:rsidR="00DE2DD1" w:rsidRPr="007B0B90" w:rsidRDefault="00DE2DD1" w:rsidP="009E175A">
      <w:pPr>
        <w:pStyle w:val="Num-DocParagraph"/>
        <w:tabs>
          <w:tab w:val="clear" w:pos="850"/>
          <w:tab w:val="clear" w:pos="1191"/>
          <w:tab w:val="clear" w:pos="1531"/>
        </w:tabs>
        <w:spacing w:after="0"/>
        <w:rPr>
          <w:rFonts w:ascii="Trebuchet MS" w:hAnsi="Trebuchet MS" w:cs="Calibri"/>
          <w:color w:val="002060"/>
          <w:sz w:val="24"/>
          <w:szCs w:val="24"/>
          <w:lang w:val="ro-RO"/>
        </w:rPr>
      </w:pPr>
      <w:r w:rsidRPr="007B0B90">
        <w:rPr>
          <w:rFonts w:ascii="Trebuchet MS" w:hAnsi="Trebuchet MS" w:cs="Calibri"/>
          <w:color w:val="002060"/>
          <w:sz w:val="24"/>
          <w:szCs w:val="24"/>
          <w:lang w:val="ro-RO"/>
        </w:rPr>
        <w:t xml:space="preserve">La evenimentele organizate în contextul acestui proiect pot </w:t>
      </w:r>
      <w:r w:rsidR="00023417" w:rsidRPr="007B0B90">
        <w:rPr>
          <w:rFonts w:ascii="Trebuchet MS" w:hAnsi="Trebuchet MS" w:cs="Calibri"/>
          <w:color w:val="002060"/>
          <w:sz w:val="24"/>
          <w:szCs w:val="24"/>
          <w:lang w:val="ro-RO"/>
        </w:rPr>
        <w:t xml:space="preserve">fi invitați </w:t>
      </w:r>
      <w:r w:rsidRPr="007B0B90">
        <w:rPr>
          <w:rFonts w:ascii="Trebuchet MS" w:hAnsi="Trebuchet MS" w:cs="Calibri"/>
          <w:color w:val="002060"/>
          <w:sz w:val="24"/>
          <w:szCs w:val="24"/>
          <w:lang w:val="ro-RO"/>
        </w:rPr>
        <w:t xml:space="preserve">experți internaționali contractați în cadrul proiectului de asistență tehnică cu finanțare de la CE SRSS </w:t>
      </w:r>
      <w:r w:rsidRPr="007B0B90">
        <w:rPr>
          <w:rFonts w:ascii="Trebuchet MS" w:hAnsi="Trebuchet MS" w:cs="Calibri"/>
          <w:i/>
          <w:color w:val="002060"/>
          <w:sz w:val="24"/>
          <w:szCs w:val="24"/>
          <w:lang w:val="ro-RO"/>
        </w:rPr>
        <w:t xml:space="preserve">„Implementarea ghidurilor UE de screening </w:t>
      </w:r>
      <w:proofErr w:type="spellStart"/>
      <w:r w:rsidRPr="007B0B90">
        <w:rPr>
          <w:rFonts w:ascii="Trebuchet MS" w:hAnsi="Trebuchet MS" w:cs="Calibri"/>
          <w:i/>
          <w:color w:val="002060"/>
          <w:sz w:val="24"/>
          <w:szCs w:val="24"/>
          <w:lang w:val="ro-RO"/>
        </w:rPr>
        <w:t>colorectal</w:t>
      </w:r>
      <w:proofErr w:type="spellEnd"/>
      <w:r w:rsidRPr="007B0B90">
        <w:rPr>
          <w:rFonts w:ascii="Trebuchet MS" w:hAnsi="Trebuchet MS" w:cs="Calibri"/>
          <w:i/>
          <w:color w:val="002060"/>
          <w:sz w:val="24"/>
          <w:szCs w:val="24"/>
          <w:lang w:val="ro-RO"/>
        </w:rPr>
        <w:t xml:space="preserve"> în cadrul programelor de screening î</w:t>
      </w:r>
      <w:r w:rsidR="00764ABD" w:rsidRPr="007B0B90">
        <w:rPr>
          <w:rFonts w:ascii="Trebuchet MS" w:hAnsi="Trebuchet MS" w:cs="Calibri"/>
          <w:i/>
          <w:color w:val="002060"/>
          <w:sz w:val="24"/>
          <w:szCs w:val="24"/>
          <w:lang w:val="ro-RO"/>
        </w:rPr>
        <w:t xml:space="preserve">n Italia, România </w:t>
      </w:r>
      <w:proofErr w:type="spellStart"/>
      <w:r w:rsidR="00764ABD" w:rsidRPr="007B0B90">
        <w:rPr>
          <w:rFonts w:ascii="Trebuchet MS" w:hAnsi="Trebuchet MS" w:cs="Calibri"/>
          <w:i/>
          <w:color w:val="002060"/>
          <w:sz w:val="24"/>
          <w:szCs w:val="24"/>
          <w:lang w:val="ro-RO"/>
        </w:rPr>
        <w:t>şi</w:t>
      </w:r>
      <w:proofErr w:type="spellEnd"/>
      <w:r w:rsidR="00764ABD" w:rsidRPr="007B0B90">
        <w:rPr>
          <w:rFonts w:ascii="Trebuchet MS" w:hAnsi="Trebuchet MS" w:cs="Calibri"/>
          <w:i/>
          <w:color w:val="002060"/>
          <w:sz w:val="24"/>
          <w:szCs w:val="24"/>
          <w:lang w:val="ro-RO"/>
        </w:rPr>
        <w:t xml:space="preserve"> Slovacia”.</w:t>
      </w:r>
      <w:r w:rsidRPr="007B0B90">
        <w:rPr>
          <w:rFonts w:ascii="Trebuchet MS" w:hAnsi="Trebuchet MS" w:cs="Calibri"/>
          <w:i/>
          <w:color w:val="002060"/>
          <w:sz w:val="24"/>
          <w:szCs w:val="24"/>
          <w:lang w:val="ro-RO"/>
        </w:rPr>
        <w:t xml:space="preserve"> </w:t>
      </w:r>
      <w:r w:rsidR="001437C7" w:rsidRPr="007B0B90">
        <w:rPr>
          <w:rFonts w:ascii="Trebuchet MS" w:hAnsi="Trebuchet MS" w:cs="Calibri"/>
          <w:color w:val="002060"/>
          <w:sz w:val="24"/>
          <w:szCs w:val="24"/>
          <w:lang w:val="ro-RO"/>
        </w:rPr>
        <w:t>Experții</w:t>
      </w:r>
      <w:r w:rsidRPr="007B0B90">
        <w:rPr>
          <w:rFonts w:ascii="Trebuchet MS" w:hAnsi="Trebuchet MS" w:cs="Calibri"/>
          <w:color w:val="002060"/>
          <w:sz w:val="24"/>
          <w:szCs w:val="24"/>
          <w:lang w:val="ro-RO"/>
        </w:rPr>
        <w:t xml:space="preserve"> </w:t>
      </w:r>
      <w:r w:rsidR="007C0E10" w:rsidRPr="007B0B90">
        <w:rPr>
          <w:rFonts w:ascii="Trebuchet MS" w:hAnsi="Trebuchet MS" w:cs="Calibri"/>
          <w:color w:val="002060"/>
          <w:sz w:val="24"/>
          <w:szCs w:val="24"/>
          <w:lang w:val="ro-RO"/>
        </w:rPr>
        <w:t>contractați</w:t>
      </w:r>
      <w:r w:rsidRPr="007B0B90">
        <w:rPr>
          <w:rFonts w:ascii="Trebuchet MS" w:hAnsi="Trebuchet MS" w:cs="Calibri"/>
          <w:color w:val="002060"/>
          <w:sz w:val="24"/>
          <w:szCs w:val="24"/>
          <w:lang w:val="ro-RO"/>
        </w:rPr>
        <w:t xml:space="preserve"> prin proiectul S</w:t>
      </w:r>
      <w:r w:rsidR="001437C7" w:rsidRPr="007B0B90">
        <w:rPr>
          <w:rFonts w:ascii="Trebuchet MS" w:hAnsi="Trebuchet MS" w:cs="Calibri"/>
          <w:color w:val="002060"/>
          <w:sz w:val="24"/>
          <w:szCs w:val="24"/>
          <w:lang w:val="ro-RO"/>
        </w:rPr>
        <w:t>RSS vor putea avea prez</w:t>
      </w:r>
      <w:r w:rsidRPr="007B0B90">
        <w:rPr>
          <w:rFonts w:ascii="Trebuchet MS" w:hAnsi="Trebuchet MS" w:cs="Calibri"/>
          <w:color w:val="002060"/>
          <w:sz w:val="24"/>
          <w:szCs w:val="24"/>
          <w:lang w:val="ro-RO"/>
        </w:rPr>
        <w:t xml:space="preserve">entări </w:t>
      </w:r>
      <w:r w:rsidR="001437C7" w:rsidRPr="007B0B90">
        <w:rPr>
          <w:rFonts w:ascii="Trebuchet MS" w:hAnsi="Trebuchet MS" w:cs="Calibri"/>
          <w:color w:val="002060"/>
          <w:sz w:val="24"/>
          <w:szCs w:val="24"/>
          <w:lang w:val="ro-RO"/>
        </w:rPr>
        <w:t>la evenimentele organizate prin proiectul selectat în contextual prezentului apel în care vor fi prezentate</w:t>
      </w:r>
      <w:r w:rsidR="009E175A" w:rsidRPr="007B0B90">
        <w:rPr>
          <w:rFonts w:ascii="Trebuchet MS" w:hAnsi="Trebuchet MS" w:cs="Calibri"/>
          <w:color w:val="002060"/>
          <w:sz w:val="24"/>
          <w:szCs w:val="24"/>
          <w:lang w:val="ro-RO"/>
        </w:rPr>
        <w:t xml:space="preserve"> de ex</w:t>
      </w:r>
      <w:r w:rsidR="001437C7" w:rsidRPr="007B0B90">
        <w:rPr>
          <w:rFonts w:ascii="Trebuchet MS" w:hAnsi="Trebuchet MS" w:cs="Calibri"/>
          <w:color w:val="002060"/>
          <w:sz w:val="24"/>
          <w:szCs w:val="24"/>
          <w:lang w:val="ro-RO"/>
        </w:rPr>
        <w:t xml:space="preserve">: </w:t>
      </w:r>
      <w:r w:rsidR="001437C7" w:rsidRPr="007B0B90">
        <w:rPr>
          <w:rFonts w:ascii="Trebuchet MS" w:hAnsi="Trebuchet MS" w:cs="Calibri"/>
          <w:i/>
          <w:color w:val="002060"/>
          <w:sz w:val="24"/>
          <w:szCs w:val="24"/>
          <w:lang w:val="ro-RO"/>
        </w:rPr>
        <w:t xml:space="preserve">modele de bune practici în structurarea </w:t>
      </w:r>
      <w:proofErr w:type="spellStart"/>
      <w:r w:rsidR="001437C7" w:rsidRPr="007B0B90">
        <w:rPr>
          <w:rFonts w:ascii="Trebuchet MS" w:hAnsi="Trebuchet MS" w:cs="Calibri"/>
          <w:i/>
          <w:color w:val="002060"/>
          <w:sz w:val="24"/>
          <w:szCs w:val="24"/>
          <w:lang w:val="ro-RO"/>
        </w:rPr>
        <w:lastRenderedPageBreak/>
        <w:t>şi</w:t>
      </w:r>
      <w:proofErr w:type="spellEnd"/>
      <w:r w:rsidR="001437C7" w:rsidRPr="007B0B90">
        <w:rPr>
          <w:rFonts w:ascii="Trebuchet MS" w:hAnsi="Trebuchet MS" w:cs="Calibri"/>
          <w:i/>
          <w:color w:val="002060"/>
          <w:sz w:val="24"/>
          <w:szCs w:val="24"/>
          <w:lang w:val="ro-RO"/>
        </w:rPr>
        <w:t xml:space="preserve"> implementarea programelor de screening </w:t>
      </w:r>
      <w:proofErr w:type="spellStart"/>
      <w:r w:rsidR="001437C7" w:rsidRPr="007B0B90">
        <w:rPr>
          <w:rFonts w:ascii="Trebuchet MS" w:hAnsi="Trebuchet MS" w:cs="Calibri"/>
          <w:i/>
          <w:color w:val="002060"/>
          <w:sz w:val="24"/>
          <w:szCs w:val="24"/>
          <w:lang w:val="ro-RO"/>
        </w:rPr>
        <w:t>colorectal</w:t>
      </w:r>
      <w:proofErr w:type="spellEnd"/>
      <w:r w:rsidR="001437C7" w:rsidRPr="007B0B90">
        <w:rPr>
          <w:rFonts w:ascii="Trebuchet MS" w:hAnsi="Trebuchet MS" w:cs="Calibri"/>
          <w:i/>
          <w:color w:val="002060"/>
          <w:sz w:val="24"/>
          <w:szCs w:val="24"/>
          <w:lang w:val="ro-RO"/>
        </w:rPr>
        <w:t xml:space="preserve"> în alte State Membre, ghiduri europene în ceea ce privește </w:t>
      </w:r>
      <w:proofErr w:type="spellStart"/>
      <w:r w:rsidR="001437C7" w:rsidRPr="007B0B90">
        <w:rPr>
          <w:rFonts w:ascii="Trebuchet MS" w:hAnsi="Trebuchet MS" w:cs="Calibri"/>
          <w:i/>
          <w:color w:val="002060"/>
          <w:sz w:val="24"/>
          <w:szCs w:val="24"/>
          <w:lang w:val="ro-RO"/>
        </w:rPr>
        <w:t>screeningul</w:t>
      </w:r>
      <w:proofErr w:type="spellEnd"/>
      <w:r w:rsidR="001437C7" w:rsidRPr="007B0B90">
        <w:rPr>
          <w:rFonts w:ascii="Trebuchet MS" w:hAnsi="Trebuchet MS" w:cs="Calibri"/>
          <w:i/>
          <w:color w:val="002060"/>
          <w:sz w:val="24"/>
          <w:szCs w:val="24"/>
          <w:lang w:val="ro-RO"/>
        </w:rPr>
        <w:t xml:space="preserve"> pentru cancer </w:t>
      </w:r>
      <w:proofErr w:type="spellStart"/>
      <w:r w:rsidR="001437C7" w:rsidRPr="007B0B90">
        <w:rPr>
          <w:rFonts w:ascii="Trebuchet MS" w:hAnsi="Trebuchet MS" w:cs="Calibri"/>
          <w:i/>
          <w:color w:val="002060"/>
          <w:sz w:val="24"/>
          <w:szCs w:val="24"/>
          <w:lang w:val="ro-RO"/>
        </w:rPr>
        <w:t>colorectal</w:t>
      </w:r>
      <w:proofErr w:type="spellEnd"/>
      <w:r w:rsidR="001437C7" w:rsidRPr="007B0B90">
        <w:rPr>
          <w:rFonts w:ascii="Trebuchet MS" w:hAnsi="Trebuchet MS" w:cs="Calibri"/>
          <w:i/>
          <w:color w:val="002060"/>
          <w:sz w:val="24"/>
          <w:szCs w:val="24"/>
          <w:lang w:val="ro-RO"/>
        </w:rPr>
        <w:t xml:space="preserve">, </w:t>
      </w:r>
      <w:r w:rsidRPr="007B0B90">
        <w:rPr>
          <w:rFonts w:ascii="Trebuchet MS" w:hAnsi="Trebuchet MS" w:cs="Calibri"/>
          <w:i/>
          <w:color w:val="002060"/>
          <w:sz w:val="24"/>
          <w:szCs w:val="24"/>
          <w:lang w:val="ro-RO"/>
        </w:rPr>
        <w:t xml:space="preserve"> </w:t>
      </w:r>
      <w:r w:rsidR="007C0E10" w:rsidRPr="007B0B90">
        <w:rPr>
          <w:rFonts w:ascii="Trebuchet MS" w:hAnsi="Trebuchet MS" w:cs="Calibri"/>
          <w:i/>
          <w:color w:val="002060"/>
          <w:sz w:val="24"/>
          <w:szCs w:val="24"/>
          <w:lang w:val="ro-RO"/>
        </w:rPr>
        <w:t>met</w:t>
      </w:r>
      <w:r w:rsidR="001437C7" w:rsidRPr="007B0B90">
        <w:rPr>
          <w:rFonts w:ascii="Trebuchet MS" w:hAnsi="Trebuchet MS" w:cs="Calibri"/>
          <w:i/>
          <w:color w:val="002060"/>
          <w:sz w:val="24"/>
          <w:szCs w:val="24"/>
          <w:lang w:val="ro-RO"/>
        </w:rPr>
        <w:t xml:space="preserve">odologii </w:t>
      </w:r>
      <w:r w:rsidR="007C0E10" w:rsidRPr="007B0B90">
        <w:rPr>
          <w:rFonts w:ascii="Trebuchet MS" w:hAnsi="Trebuchet MS" w:cs="Calibri"/>
          <w:i/>
          <w:color w:val="002060"/>
          <w:sz w:val="24"/>
          <w:szCs w:val="24"/>
          <w:lang w:val="ro-RO"/>
        </w:rPr>
        <w:t>pentru îmbunătățirea</w:t>
      </w:r>
      <w:r w:rsidR="001437C7" w:rsidRPr="007B0B90">
        <w:rPr>
          <w:rFonts w:ascii="Trebuchet MS" w:hAnsi="Trebuchet MS" w:cs="Calibri"/>
          <w:i/>
          <w:color w:val="002060"/>
          <w:sz w:val="24"/>
          <w:szCs w:val="24"/>
          <w:lang w:val="ro-RO"/>
        </w:rPr>
        <w:t xml:space="preserve"> </w:t>
      </w:r>
      <w:r w:rsidR="00110370" w:rsidRPr="007B0B90">
        <w:rPr>
          <w:rFonts w:ascii="Trebuchet MS" w:hAnsi="Trebuchet MS" w:cs="Calibri"/>
          <w:i/>
          <w:color w:val="002060"/>
          <w:sz w:val="24"/>
          <w:szCs w:val="24"/>
          <w:lang w:val="ro-RO"/>
        </w:rPr>
        <w:t>calității, inclusiv</w:t>
      </w:r>
      <w:r w:rsidR="007C0E10" w:rsidRPr="007B0B90">
        <w:rPr>
          <w:rFonts w:ascii="Trebuchet MS" w:hAnsi="Trebuchet MS" w:cs="Calibri"/>
          <w:i/>
          <w:color w:val="002060"/>
          <w:sz w:val="24"/>
          <w:szCs w:val="24"/>
          <w:lang w:val="ro-RO"/>
        </w:rPr>
        <w:t xml:space="preserve"> indicatori pentru colectare, ținte si repere, propuneri pentru a soluționa aspecte critice, recomandări privind etape metodologice </w:t>
      </w:r>
      <w:proofErr w:type="spellStart"/>
      <w:r w:rsidR="007C0E10" w:rsidRPr="007B0B90">
        <w:rPr>
          <w:rFonts w:ascii="Trebuchet MS" w:hAnsi="Trebuchet MS" w:cs="Calibri"/>
          <w:i/>
          <w:color w:val="002060"/>
          <w:sz w:val="24"/>
          <w:szCs w:val="24"/>
          <w:lang w:val="ro-RO"/>
        </w:rPr>
        <w:t>şi</w:t>
      </w:r>
      <w:proofErr w:type="spellEnd"/>
      <w:r w:rsidR="007C0E10" w:rsidRPr="007B0B90">
        <w:rPr>
          <w:rFonts w:ascii="Trebuchet MS" w:hAnsi="Trebuchet MS" w:cs="Calibri"/>
          <w:i/>
          <w:color w:val="002060"/>
          <w:sz w:val="24"/>
          <w:szCs w:val="24"/>
          <w:lang w:val="ro-RO"/>
        </w:rPr>
        <w:t xml:space="preserve"> </w:t>
      </w:r>
      <w:r w:rsidR="00D80521" w:rsidRPr="007B0B90">
        <w:rPr>
          <w:rFonts w:ascii="Trebuchet MS" w:hAnsi="Trebuchet MS" w:cs="Calibri"/>
          <w:i/>
          <w:color w:val="002060"/>
          <w:sz w:val="24"/>
          <w:szCs w:val="24"/>
          <w:lang w:val="ro-RO"/>
        </w:rPr>
        <w:t>organizaționale</w:t>
      </w:r>
      <w:r w:rsidR="007C0E10" w:rsidRPr="007B0B90">
        <w:rPr>
          <w:rFonts w:ascii="Trebuchet MS" w:hAnsi="Trebuchet MS" w:cs="Calibri"/>
          <w:i/>
          <w:color w:val="002060"/>
          <w:sz w:val="24"/>
          <w:szCs w:val="24"/>
          <w:lang w:val="ro-RO"/>
        </w:rPr>
        <w:t xml:space="preserve"> pe care le pot adopta în Planurile </w:t>
      </w:r>
      <w:r w:rsidR="00D80521" w:rsidRPr="007B0B90">
        <w:rPr>
          <w:rFonts w:ascii="Trebuchet MS" w:hAnsi="Trebuchet MS" w:cs="Calibri"/>
          <w:i/>
          <w:color w:val="002060"/>
          <w:sz w:val="24"/>
          <w:szCs w:val="24"/>
          <w:lang w:val="ro-RO"/>
        </w:rPr>
        <w:t>Naționale</w:t>
      </w:r>
      <w:r w:rsidR="007C0E10" w:rsidRPr="007B0B90">
        <w:rPr>
          <w:rFonts w:ascii="Trebuchet MS" w:hAnsi="Trebuchet MS" w:cs="Calibri"/>
          <w:i/>
          <w:color w:val="002060"/>
          <w:sz w:val="24"/>
          <w:szCs w:val="24"/>
          <w:lang w:val="ro-RO"/>
        </w:rPr>
        <w:t xml:space="preserve"> de Cancer </w:t>
      </w:r>
      <w:r w:rsidR="009E175A" w:rsidRPr="007B0B90">
        <w:rPr>
          <w:rFonts w:ascii="Trebuchet MS" w:hAnsi="Trebuchet MS" w:cs="Calibri"/>
          <w:i/>
          <w:color w:val="002060"/>
          <w:sz w:val="24"/>
          <w:szCs w:val="24"/>
          <w:lang w:val="ro-RO"/>
        </w:rPr>
        <w:t xml:space="preserve"> etc.</w:t>
      </w:r>
    </w:p>
    <w:p w14:paraId="6563E91B" w14:textId="748CCAD3" w:rsidR="00592F16" w:rsidRPr="007B0B90" w:rsidRDefault="002D049F" w:rsidP="00D22608">
      <w:pPr>
        <w:spacing w:before="120" w:after="120" w:line="240" w:lineRule="auto"/>
        <w:jc w:val="both"/>
        <w:rPr>
          <w:rFonts w:ascii="Trebuchet MS" w:hAnsi="Trebuchet MS" w:cs="Calibri"/>
          <w:i/>
          <w:color w:val="002060"/>
          <w:sz w:val="24"/>
          <w:szCs w:val="24"/>
        </w:rPr>
      </w:pPr>
      <w:r w:rsidRPr="007B0B90">
        <w:rPr>
          <w:rFonts w:ascii="Trebuchet MS" w:hAnsi="Trebuchet MS" w:cs="Calibri"/>
          <w:color w:val="002060"/>
          <w:sz w:val="24"/>
          <w:szCs w:val="24"/>
        </w:rPr>
        <w:t>De asemenea, î</w:t>
      </w:r>
      <w:r w:rsidR="00592F16" w:rsidRPr="007B0B90">
        <w:rPr>
          <w:rFonts w:ascii="Trebuchet MS" w:hAnsi="Trebuchet MS" w:cs="Calibri"/>
          <w:color w:val="002060"/>
          <w:sz w:val="24"/>
          <w:szCs w:val="24"/>
        </w:rPr>
        <w:t>n vederea realizării acestei sub</w:t>
      </w:r>
      <w:r w:rsidR="002E06C3" w:rsidRPr="007B0B90">
        <w:rPr>
          <w:rFonts w:ascii="Trebuchet MS" w:hAnsi="Trebuchet MS" w:cs="Calibri"/>
          <w:color w:val="002060"/>
          <w:sz w:val="24"/>
          <w:szCs w:val="24"/>
        </w:rPr>
        <w:t>-</w:t>
      </w:r>
      <w:r w:rsidR="00592F16" w:rsidRPr="007B0B90">
        <w:rPr>
          <w:rFonts w:ascii="Trebuchet MS" w:hAnsi="Trebuchet MS" w:cs="Calibri"/>
          <w:color w:val="002060"/>
          <w:sz w:val="24"/>
          <w:szCs w:val="24"/>
        </w:rPr>
        <w:t>activități, personalul implicat poate participa</w:t>
      </w:r>
      <w:r w:rsidR="000D5F95" w:rsidRPr="007B0B90">
        <w:rPr>
          <w:rFonts w:ascii="Trebuchet MS" w:hAnsi="Trebuchet MS" w:cs="Calibri"/>
          <w:color w:val="002060"/>
          <w:sz w:val="24"/>
          <w:szCs w:val="24"/>
        </w:rPr>
        <w:t xml:space="preserve"> inclusiv</w:t>
      </w:r>
      <w:r w:rsidR="00592F16" w:rsidRPr="007B0B90">
        <w:rPr>
          <w:rFonts w:ascii="Trebuchet MS" w:hAnsi="Trebuchet MS" w:cs="Calibri"/>
          <w:color w:val="002060"/>
          <w:sz w:val="24"/>
          <w:szCs w:val="24"/>
        </w:rPr>
        <w:t xml:space="preserve"> la acțiuni de schimb de experiență în ț</w:t>
      </w:r>
      <w:r w:rsidR="000D5F95" w:rsidRPr="007B0B90">
        <w:rPr>
          <w:rFonts w:ascii="Trebuchet MS" w:hAnsi="Trebuchet MS" w:cs="Calibri"/>
          <w:color w:val="002060"/>
          <w:sz w:val="24"/>
          <w:szCs w:val="24"/>
        </w:rPr>
        <w:t>ă</w:t>
      </w:r>
      <w:r w:rsidR="00592F16" w:rsidRPr="007B0B90">
        <w:rPr>
          <w:rFonts w:ascii="Trebuchet MS" w:hAnsi="Trebuchet MS" w:cs="Calibri"/>
          <w:color w:val="002060"/>
          <w:sz w:val="24"/>
          <w:szCs w:val="24"/>
        </w:rPr>
        <w:t xml:space="preserve">ri unde se implementează activități de screening/ depistare precoce, diagnostic și tratament precoce al cancerului </w:t>
      </w:r>
      <w:proofErr w:type="spellStart"/>
      <w:r w:rsidR="00C60EAB" w:rsidRPr="007B0B90">
        <w:rPr>
          <w:rFonts w:ascii="Trebuchet MS" w:hAnsi="Trebuchet MS" w:cs="Calibri"/>
          <w:color w:val="002060"/>
          <w:sz w:val="24"/>
          <w:szCs w:val="24"/>
        </w:rPr>
        <w:t>colorectal</w:t>
      </w:r>
      <w:proofErr w:type="spellEnd"/>
      <w:r w:rsidR="00592F16" w:rsidRPr="007B0B90">
        <w:rPr>
          <w:rFonts w:ascii="Trebuchet MS" w:hAnsi="Trebuchet MS" w:cs="Calibri"/>
          <w:color w:val="002060"/>
          <w:sz w:val="24"/>
          <w:szCs w:val="24"/>
        </w:rPr>
        <w:t xml:space="preserve">, caz în care prin proiect vor fi decontate cheltuielile aferente </w:t>
      </w:r>
      <w:r w:rsidR="00592F16" w:rsidRPr="007B0B90">
        <w:rPr>
          <w:rFonts w:ascii="Trebuchet MS" w:hAnsi="Trebuchet MS" w:cs="Calibri"/>
          <w:i/>
          <w:color w:val="002060"/>
          <w:sz w:val="24"/>
          <w:szCs w:val="24"/>
        </w:rPr>
        <w:t xml:space="preserve">(ex. costuri de servicii pentru instituția/ instituțiile gazdă, cheltuieli de transport, cazare, diurnă pentru </w:t>
      </w:r>
      <w:r w:rsidR="000D5F95" w:rsidRPr="007B0B90">
        <w:rPr>
          <w:rFonts w:ascii="Trebuchet MS" w:hAnsi="Trebuchet MS" w:cs="Calibri"/>
          <w:i/>
          <w:color w:val="002060"/>
          <w:sz w:val="24"/>
          <w:szCs w:val="24"/>
        </w:rPr>
        <w:t xml:space="preserve">participanții la aceste schimburi de </w:t>
      </w:r>
      <w:r w:rsidR="00C50008" w:rsidRPr="007B0B90">
        <w:rPr>
          <w:rFonts w:ascii="Trebuchet MS" w:hAnsi="Trebuchet MS" w:cs="Calibri"/>
          <w:i/>
          <w:color w:val="002060"/>
          <w:sz w:val="24"/>
          <w:szCs w:val="24"/>
        </w:rPr>
        <w:t>experiență</w:t>
      </w:r>
      <w:r w:rsidR="00592F16" w:rsidRPr="007B0B90">
        <w:rPr>
          <w:rFonts w:ascii="Trebuchet MS" w:hAnsi="Trebuchet MS" w:cs="Calibri"/>
          <w:i/>
          <w:color w:val="002060"/>
          <w:sz w:val="24"/>
          <w:szCs w:val="24"/>
        </w:rPr>
        <w:t xml:space="preserve"> etc.)</w:t>
      </w:r>
      <w:r w:rsidR="003226A0" w:rsidRPr="007B0B90">
        <w:rPr>
          <w:rFonts w:ascii="Trebuchet MS" w:hAnsi="Trebuchet MS" w:cs="Calibri"/>
          <w:i/>
          <w:color w:val="002060"/>
          <w:sz w:val="24"/>
          <w:szCs w:val="24"/>
        </w:rPr>
        <w:t>.</w:t>
      </w:r>
    </w:p>
    <w:p w14:paraId="3F12A113" w14:textId="31C3AC36" w:rsidR="00012C92" w:rsidRPr="007B0B90" w:rsidRDefault="00012C92"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cadrul </w:t>
      </w:r>
      <w:proofErr w:type="spellStart"/>
      <w:r w:rsidRPr="007B0B90">
        <w:rPr>
          <w:rFonts w:ascii="Trebuchet MS" w:hAnsi="Trebuchet MS" w:cs="Calibri"/>
          <w:color w:val="002060"/>
          <w:sz w:val="24"/>
          <w:szCs w:val="24"/>
        </w:rPr>
        <w:t>subactivității</w:t>
      </w:r>
      <w:proofErr w:type="spellEnd"/>
      <w:r w:rsidRPr="007B0B90">
        <w:rPr>
          <w:rFonts w:ascii="Trebuchet MS" w:hAnsi="Trebuchet MS" w:cs="Calibri"/>
          <w:color w:val="002060"/>
          <w:sz w:val="24"/>
          <w:szCs w:val="24"/>
        </w:rPr>
        <w:t xml:space="preserve"> 1.1. se va stabili cum se va realiza depistarea precoce</w:t>
      </w:r>
      <w:r w:rsidR="008040D4" w:rsidRPr="007B0B90">
        <w:rPr>
          <w:rFonts w:ascii="Trebuchet MS" w:hAnsi="Trebuchet MS" w:cs="Calibri"/>
          <w:color w:val="002060"/>
          <w:sz w:val="24"/>
          <w:szCs w:val="24"/>
        </w:rPr>
        <w:t xml:space="preserve"> (</w:t>
      </w:r>
      <w:r w:rsidR="008040D4" w:rsidRPr="007B0B90">
        <w:rPr>
          <w:rFonts w:ascii="Trebuchet MS" w:hAnsi="Trebuchet MS"/>
          <w:color w:val="002060"/>
          <w:sz w:val="24"/>
          <w:szCs w:val="24"/>
        </w:rPr>
        <w:t xml:space="preserve">ex. </w:t>
      </w:r>
      <w:r w:rsidR="008040D4" w:rsidRPr="007B0B90">
        <w:rPr>
          <w:rFonts w:ascii="Trebuchet MS" w:hAnsi="Trebuchet MS"/>
          <w:i/>
          <w:color w:val="002060"/>
          <w:sz w:val="24"/>
          <w:szCs w:val="24"/>
        </w:rPr>
        <w:t>Test fecal de hemoragii oculte,</w:t>
      </w:r>
      <w:r w:rsidR="008040D4" w:rsidRPr="007B0B90">
        <w:rPr>
          <w:rFonts w:ascii="Trebuchet MS" w:hAnsi="Trebuchet MS"/>
          <w:color w:val="002060"/>
          <w:sz w:val="24"/>
          <w:szCs w:val="24"/>
        </w:rPr>
        <w:t xml:space="preserve"> </w:t>
      </w:r>
      <w:proofErr w:type="spellStart"/>
      <w:r w:rsidR="008040D4" w:rsidRPr="007B0B90">
        <w:rPr>
          <w:rFonts w:ascii="Trebuchet MS" w:hAnsi="Trebuchet MS" w:cs="Calibri"/>
          <w:i/>
          <w:color w:val="002060"/>
          <w:sz w:val="24"/>
          <w:szCs w:val="24"/>
        </w:rPr>
        <w:t>Sigmoidoscopia</w:t>
      </w:r>
      <w:proofErr w:type="spellEnd"/>
      <w:r w:rsidR="008040D4" w:rsidRPr="007B0B90">
        <w:rPr>
          <w:rFonts w:ascii="Trebuchet MS" w:hAnsi="Trebuchet MS"/>
          <w:i/>
          <w:color w:val="002060"/>
          <w:sz w:val="24"/>
          <w:szCs w:val="24"/>
        </w:rPr>
        <w:t xml:space="preserve">, </w:t>
      </w:r>
      <w:proofErr w:type="spellStart"/>
      <w:r w:rsidR="008040D4" w:rsidRPr="007B0B90">
        <w:rPr>
          <w:rFonts w:ascii="Trebuchet MS" w:hAnsi="Trebuchet MS"/>
          <w:i/>
          <w:color w:val="002060"/>
          <w:sz w:val="24"/>
          <w:szCs w:val="24"/>
        </w:rPr>
        <w:t>Colonoscopia</w:t>
      </w:r>
      <w:proofErr w:type="spellEnd"/>
      <w:r w:rsidR="008040D4" w:rsidRPr="007B0B90">
        <w:rPr>
          <w:rFonts w:ascii="Trebuchet MS" w:hAnsi="Trebuchet MS"/>
          <w:i/>
          <w:color w:val="002060"/>
          <w:sz w:val="24"/>
          <w:szCs w:val="24"/>
        </w:rPr>
        <w:t>)</w:t>
      </w:r>
      <w:r w:rsidRPr="007B0B90">
        <w:rPr>
          <w:rFonts w:ascii="Trebuchet MS" w:hAnsi="Trebuchet MS" w:cs="Calibri"/>
          <w:color w:val="002060"/>
          <w:sz w:val="24"/>
          <w:szCs w:val="24"/>
        </w:rPr>
        <w:t xml:space="preserve"> în cadrul programelor regionale care vor fi </w:t>
      </w:r>
      <w:r w:rsidR="008040D4" w:rsidRPr="007B0B90">
        <w:rPr>
          <w:rFonts w:ascii="Trebuchet MS" w:hAnsi="Trebuchet MS" w:cs="Calibri"/>
          <w:color w:val="002060"/>
          <w:sz w:val="24"/>
          <w:szCs w:val="24"/>
        </w:rPr>
        <w:t>implementate</w:t>
      </w:r>
      <w:r w:rsidRPr="007B0B90">
        <w:rPr>
          <w:rFonts w:ascii="Trebuchet MS" w:hAnsi="Trebuchet MS" w:cs="Calibri"/>
          <w:color w:val="002060"/>
          <w:sz w:val="24"/>
          <w:szCs w:val="24"/>
        </w:rPr>
        <w:t xml:space="preserve"> în etapa II. </w:t>
      </w:r>
    </w:p>
    <w:p w14:paraId="59C80526" w14:textId="703662D2" w:rsidR="00DB6D7F" w:rsidRPr="007B0B90" w:rsidRDefault="00DB6D7F"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contextul acestei </w:t>
      </w:r>
      <w:proofErr w:type="spellStart"/>
      <w:r w:rsidR="000D5F95" w:rsidRPr="007B0B90">
        <w:rPr>
          <w:rFonts w:ascii="Trebuchet MS" w:hAnsi="Trebuchet MS" w:cs="Calibri"/>
          <w:color w:val="002060"/>
          <w:sz w:val="24"/>
          <w:szCs w:val="24"/>
        </w:rPr>
        <w:t>sub</w:t>
      </w:r>
      <w:r w:rsidR="00592F16" w:rsidRPr="007B0B90">
        <w:rPr>
          <w:rFonts w:ascii="Trebuchet MS" w:hAnsi="Trebuchet MS" w:cs="Calibri"/>
          <w:color w:val="002060"/>
          <w:sz w:val="24"/>
          <w:szCs w:val="24"/>
        </w:rPr>
        <w:t>activități</w:t>
      </w:r>
      <w:proofErr w:type="spellEnd"/>
      <w:r w:rsidRPr="007B0B90">
        <w:rPr>
          <w:rFonts w:ascii="Trebuchet MS" w:hAnsi="Trebuchet MS" w:cs="Calibri"/>
          <w:color w:val="002060"/>
          <w:sz w:val="24"/>
          <w:szCs w:val="24"/>
        </w:rPr>
        <w:t xml:space="preserve"> vor fi elaborate </w:t>
      </w:r>
      <w:r w:rsidRPr="007B0B90">
        <w:rPr>
          <w:rFonts w:ascii="Trebuchet MS" w:hAnsi="Trebuchet MS" w:cs="Calibri"/>
          <w:color w:val="002060"/>
          <w:sz w:val="24"/>
          <w:szCs w:val="24"/>
          <w:u w:val="single"/>
        </w:rPr>
        <w:t>cel puțin</w:t>
      </w:r>
      <w:r w:rsidRPr="007B0B90">
        <w:rPr>
          <w:rFonts w:ascii="Trebuchet MS" w:hAnsi="Trebuchet MS" w:cs="Calibri"/>
          <w:color w:val="002060"/>
          <w:sz w:val="24"/>
          <w:szCs w:val="24"/>
        </w:rPr>
        <w:t xml:space="preserve"> următoarele documente</w:t>
      </w:r>
      <w:r w:rsidR="006F417D" w:rsidRPr="007B0B90">
        <w:rPr>
          <w:rStyle w:val="Referinnotdesubsol"/>
          <w:noProof w:val="0"/>
          <w:color w:val="002060"/>
          <w:sz w:val="24"/>
          <w:szCs w:val="24"/>
          <w:lang w:val="ro-RO"/>
        </w:rPr>
        <w:footnoteReference w:id="14"/>
      </w:r>
      <w:r w:rsidRPr="007B0B90">
        <w:rPr>
          <w:rFonts w:ascii="Trebuchet MS" w:hAnsi="Trebuchet MS" w:cs="Calibri"/>
          <w:color w:val="002060"/>
          <w:sz w:val="24"/>
          <w:szCs w:val="24"/>
        </w:rPr>
        <w:t>:</w:t>
      </w:r>
    </w:p>
    <w:p w14:paraId="6BA38FAE" w14:textId="6DF4A595" w:rsidR="00A5617A" w:rsidRPr="007B0B90" w:rsidRDefault="00DB6D7F" w:rsidP="00A5617A">
      <w:pPr>
        <w:pStyle w:val="Listparagraf"/>
        <w:numPr>
          <w:ilvl w:val="0"/>
          <w:numId w:val="25"/>
        </w:numPr>
        <w:spacing w:before="120" w:after="120" w:line="240" w:lineRule="auto"/>
        <w:contextualSpacing w:val="0"/>
        <w:jc w:val="both"/>
        <w:rPr>
          <w:rFonts w:ascii="Trebuchet MS" w:hAnsi="Trebuchet MS"/>
          <w:i/>
          <w:color w:val="002060"/>
          <w:sz w:val="24"/>
          <w:szCs w:val="24"/>
        </w:rPr>
      </w:pPr>
      <w:r w:rsidRPr="007B0B90">
        <w:rPr>
          <w:rFonts w:ascii="Trebuchet MS" w:hAnsi="Trebuchet MS"/>
          <w:color w:val="002060"/>
          <w:sz w:val="24"/>
          <w:szCs w:val="24"/>
        </w:rPr>
        <w:t>protoc</w:t>
      </w:r>
      <w:r w:rsidR="006465A1" w:rsidRPr="007B0B90">
        <w:rPr>
          <w:rFonts w:ascii="Trebuchet MS" w:hAnsi="Trebuchet MS"/>
          <w:color w:val="002060"/>
          <w:sz w:val="24"/>
          <w:szCs w:val="24"/>
        </w:rPr>
        <w:t xml:space="preserve">ol </w:t>
      </w:r>
      <w:r w:rsidR="00A5617A" w:rsidRPr="007B0B90">
        <w:rPr>
          <w:rFonts w:ascii="Trebuchet MS" w:hAnsi="Trebuchet MS"/>
          <w:color w:val="002060"/>
          <w:sz w:val="24"/>
          <w:szCs w:val="24"/>
        </w:rPr>
        <w:t xml:space="preserve">test primar </w:t>
      </w:r>
      <w:r w:rsidR="00637D8A" w:rsidRPr="007B0B90">
        <w:rPr>
          <w:rFonts w:ascii="Trebuchet MS" w:hAnsi="Trebuchet MS"/>
          <w:color w:val="002060"/>
          <w:sz w:val="24"/>
          <w:szCs w:val="24"/>
        </w:rPr>
        <w:t xml:space="preserve">(ex. </w:t>
      </w:r>
      <w:r w:rsidR="00A5617A" w:rsidRPr="007B0B90">
        <w:rPr>
          <w:rFonts w:ascii="Trebuchet MS" w:hAnsi="Trebuchet MS"/>
          <w:i/>
          <w:color w:val="002060"/>
          <w:sz w:val="24"/>
          <w:szCs w:val="24"/>
        </w:rPr>
        <w:t>Test fecal de hemoragii oculte,</w:t>
      </w:r>
      <w:r w:rsidR="00A5617A" w:rsidRPr="007B0B90">
        <w:rPr>
          <w:rFonts w:ascii="Trebuchet MS" w:hAnsi="Trebuchet MS"/>
          <w:color w:val="002060"/>
          <w:sz w:val="24"/>
          <w:szCs w:val="24"/>
        </w:rPr>
        <w:t xml:space="preserve"> </w:t>
      </w:r>
      <w:proofErr w:type="spellStart"/>
      <w:r w:rsidR="00637D8A" w:rsidRPr="007B0B90">
        <w:rPr>
          <w:rFonts w:ascii="Trebuchet MS" w:hAnsi="Trebuchet MS" w:cs="Calibri"/>
          <w:i/>
          <w:color w:val="002060"/>
          <w:sz w:val="24"/>
          <w:szCs w:val="24"/>
        </w:rPr>
        <w:t>Sigmoidoscopia</w:t>
      </w:r>
      <w:proofErr w:type="spellEnd"/>
      <w:r w:rsidR="00637D8A" w:rsidRPr="007B0B90">
        <w:rPr>
          <w:rFonts w:ascii="Trebuchet MS" w:hAnsi="Trebuchet MS"/>
          <w:i/>
          <w:color w:val="002060"/>
          <w:sz w:val="24"/>
          <w:szCs w:val="24"/>
        </w:rPr>
        <w:t xml:space="preserve">, </w:t>
      </w:r>
      <w:proofErr w:type="spellStart"/>
      <w:r w:rsidR="00A5617A" w:rsidRPr="007B0B90">
        <w:rPr>
          <w:rFonts w:ascii="Trebuchet MS" w:hAnsi="Trebuchet MS"/>
          <w:i/>
          <w:color w:val="002060"/>
          <w:sz w:val="24"/>
          <w:szCs w:val="24"/>
        </w:rPr>
        <w:t>Colonoscopia</w:t>
      </w:r>
      <w:proofErr w:type="spellEnd"/>
      <w:r w:rsidR="00A5617A" w:rsidRPr="007B0B90">
        <w:rPr>
          <w:rFonts w:ascii="Trebuchet MS" w:hAnsi="Trebuchet MS"/>
          <w:i/>
          <w:color w:val="002060"/>
          <w:sz w:val="24"/>
          <w:szCs w:val="24"/>
        </w:rPr>
        <w:t xml:space="preserve">/ biopsie </w:t>
      </w:r>
      <w:proofErr w:type="spellStart"/>
      <w:r w:rsidR="00A5617A" w:rsidRPr="007B0B90">
        <w:rPr>
          <w:rFonts w:ascii="Trebuchet MS" w:hAnsi="Trebuchet MS"/>
          <w:i/>
          <w:color w:val="002060"/>
          <w:sz w:val="24"/>
          <w:szCs w:val="24"/>
        </w:rPr>
        <w:t>follow-up</w:t>
      </w:r>
      <w:proofErr w:type="spellEnd"/>
      <w:r w:rsidR="00A5617A" w:rsidRPr="007B0B90">
        <w:rPr>
          <w:rFonts w:ascii="Trebuchet MS" w:hAnsi="Trebuchet MS"/>
          <w:i/>
          <w:color w:val="002060"/>
          <w:sz w:val="24"/>
          <w:szCs w:val="24"/>
        </w:rPr>
        <w:t xml:space="preserve"> leziuni</w:t>
      </w:r>
      <w:r w:rsidR="00637D8A" w:rsidRPr="007B0B90">
        <w:rPr>
          <w:rFonts w:ascii="Trebuchet MS" w:hAnsi="Trebuchet MS"/>
          <w:i/>
          <w:color w:val="002060"/>
          <w:sz w:val="24"/>
          <w:szCs w:val="24"/>
        </w:rPr>
        <w:t xml:space="preserve"> etc.)</w:t>
      </w:r>
      <w:r w:rsidR="00A5617A" w:rsidRPr="007B0B90">
        <w:rPr>
          <w:rFonts w:ascii="Trebuchet MS" w:hAnsi="Trebuchet MS"/>
          <w:i/>
          <w:color w:val="002060"/>
          <w:sz w:val="24"/>
          <w:szCs w:val="24"/>
        </w:rPr>
        <w:t>;</w:t>
      </w:r>
    </w:p>
    <w:p w14:paraId="46E15AE5" w14:textId="07B88C38" w:rsidR="004833FA" w:rsidRPr="007B0B90" w:rsidRDefault="004833FA" w:rsidP="004833FA">
      <w:pPr>
        <w:pStyle w:val="Listparagraf"/>
        <w:numPr>
          <w:ilvl w:val="0"/>
          <w:numId w:val="25"/>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protocolul pentru serviciile de sprijin/suport</w:t>
      </w:r>
      <w:r w:rsidR="002E06C3" w:rsidRPr="007B0B90">
        <w:rPr>
          <w:rFonts w:ascii="Trebuchet MS" w:hAnsi="Trebuchet MS"/>
          <w:color w:val="002060"/>
          <w:sz w:val="24"/>
          <w:szCs w:val="24"/>
        </w:rPr>
        <w:t>;</w:t>
      </w:r>
    </w:p>
    <w:p w14:paraId="3D40EBF3" w14:textId="77777777" w:rsidR="00DB6D7F" w:rsidRPr="007B0B90" w:rsidRDefault="00DB6D7F" w:rsidP="00D22608">
      <w:pPr>
        <w:pStyle w:val="Listparagraf"/>
        <w:numPr>
          <w:ilvl w:val="0"/>
          <w:numId w:val="25"/>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metodologie screening fundamentată</w:t>
      </w:r>
      <w:r w:rsidR="006465A1" w:rsidRPr="007B0B90">
        <w:rPr>
          <w:rFonts w:ascii="Trebuchet MS" w:hAnsi="Trebuchet MS"/>
          <w:color w:val="002060"/>
          <w:sz w:val="24"/>
          <w:szCs w:val="24"/>
        </w:rPr>
        <w:t xml:space="preserve"> (strategie de testare);</w:t>
      </w:r>
    </w:p>
    <w:p w14:paraId="7EA89C38" w14:textId="5D19B98F" w:rsidR="00DB6D7F" w:rsidRPr="007B0B90" w:rsidRDefault="00DB6D7F" w:rsidP="00D22608">
      <w:pPr>
        <w:pStyle w:val="Listparagraf"/>
        <w:numPr>
          <w:ilvl w:val="0"/>
          <w:numId w:val="25"/>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fo</w:t>
      </w:r>
      <w:r w:rsidR="006465A1" w:rsidRPr="007B0B90">
        <w:rPr>
          <w:rFonts w:ascii="Trebuchet MS" w:hAnsi="Trebuchet MS"/>
          <w:color w:val="002060"/>
          <w:sz w:val="24"/>
          <w:szCs w:val="24"/>
        </w:rPr>
        <w:t xml:space="preserve">rmular </w:t>
      </w:r>
      <w:r w:rsidR="00A5617A" w:rsidRPr="007B0B90">
        <w:rPr>
          <w:rFonts w:ascii="Trebuchet MS" w:hAnsi="Trebuchet MS"/>
          <w:color w:val="002060"/>
          <w:sz w:val="24"/>
          <w:szCs w:val="24"/>
        </w:rPr>
        <w:t>informativ statistic adaptat circuitului/parcursului persoanei testate</w:t>
      </w:r>
      <w:r w:rsidR="006465A1" w:rsidRPr="007B0B90">
        <w:rPr>
          <w:rFonts w:ascii="Trebuchet MS" w:hAnsi="Trebuchet MS"/>
          <w:color w:val="002060"/>
          <w:sz w:val="24"/>
          <w:szCs w:val="24"/>
        </w:rPr>
        <w:t>;</w:t>
      </w:r>
    </w:p>
    <w:p w14:paraId="257E1378" w14:textId="77777777" w:rsidR="00C57454" w:rsidRPr="007B0B90" w:rsidRDefault="00DB6D7F" w:rsidP="00D22608">
      <w:pPr>
        <w:pStyle w:val="Listparagraf"/>
        <w:numPr>
          <w:ilvl w:val="0"/>
          <w:numId w:val="25"/>
        </w:numPr>
        <w:spacing w:before="120" w:after="120" w:line="240" w:lineRule="auto"/>
        <w:contextualSpacing w:val="0"/>
        <w:jc w:val="both"/>
        <w:rPr>
          <w:rFonts w:ascii="Trebuchet MS" w:hAnsi="Trebuchet MS" w:cs="Calibri"/>
          <w:b/>
          <w:color w:val="C00000"/>
          <w:sz w:val="24"/>
          <w:szCs w:val="24"/>
        </w:rPr>
      </w:pPr>
      <w:r w:rsidRPr="007B0B90">
        <w:rPr>
          <w:rFonts w:ascii="Trebuchet MS" w:hAnsi="Trebuchet MS"/>
          <w:color w:val="002060"/>
          <w:sz w:val="24"/>
          <w:szCs w:val="24"/>
        </w:rPr>
        <w:t>format (</w:t>
      </w:r>
      <w:proofErr w:type="spellStart"/>
      <w:r w:rsidRPr="007B0B90">
        <w:rPr>
          <w:rFonts w:ascii="Trebuchet MS" w:hAnsi="Trebuchet MS"/>
          <w:color w:val="002060"/>
          <w:sz w:val="24"/>
          <w:szCs w:val="24"/>
        </w:rPr>
        <w:t>template</w:t>
      </w:r>
      <w:proofErr w:type="spellEnd"/>
      <w:r w:rsidRPr="007B0B90">
        <w:rPr>
          <w:rFonts w:ascii="Trebuchet MS" w:hAnsi="Trebuchet MS"/>
          <w:color w:val="002060"/>
          <w:sz w:val="24"/>
          <w:szCs w:val="24"/>
        </w:rPr>
        <w:t>)</w:t>
      </w:r>
      <w:r w:rsidR="00304058" w:rsidRPr="007B0B90">
        <w:rPr>
          <w:rFonts w:ascii="Trebuchet MS" w:hAnsi="Trebuchet MS"/>
          <w:color w:val="002060"/>
          <w:sz w:val="24"/>
          <w:szCs w:val="24"/>
        </w:rPr>
        <w:t xml:space="preserve"> de raport anual</w:t>
      </w:r>
      <w:r w:rsidR="00A11113" w:rsidRPr="007B0B90">
        <w:rPr>
          <w:rFonts w:ascii="Trebuchet MS" w:hAnsi="Trebuchet MS"/>
          <w:color w:val="002060"/>
          <w:sz w:val="24"/>
          <w:szCs w:val="24"/>
        </w:rPr>
        <w:t>.</w:t>
      </w:r>
    </w:p>
    <w:p w14:paraId="393AC846" w14:textId="5F5D896D" w:rsidR="00C9035A" w:rsidRPr="007B0B90" w:rsidRDefault="00C9035A" w:rsidP="00D22608">
      <w:pPr>
        <w:pStyle w:val="Listparagraf"/>
        <w:numPr>
          <w:ilvl w:val="0"/>
          <w:numId w:val="21"/>
        </w:numPr>
        <w:spacing w:before="120" w:after="120" w:line="240" w:lineRule="auto"/>
        <w:contextualSpacing w:val="0"/>
        <w:jc w:val="both"/>
        <w:rPr>
          <w:rFonts w:ascii="Trebuchet MS" w:hAnsi="Trebuchet MS" w:cs="Calibri"/>
          <w:b/>
          <w:color w:val="002060"/>
          <w:sz w:val="24"/>
          <w:szCs w:val="24"/>
        </w:rPr>
      </w:pPr>
      <w:r w:rsidRPr="007B0B90">
        <w:rPr>
          <w:rFonts w:ascii="Trebuchet MS" w:hAnsi="Trebuchet MS" w:cstheme="minorHAnsi"/>
          <w:b/>
          <w:color w:val="C00000"/>
          <w:sz w:val="24"/>
          <w:szCs w:val="24"/>
        </w:rPr>
        <w:t>Sub</w:t>
      </w:r>
      <w:r w:rsidRPr="007B0B90">
        <w:rPr>
          <w:rFonts w:ascii="Trebuchet MS" w:hAnsi="Trebuchet MS" w:cs="Calibri"/>
          <w:b/>
          <w:color w:val="C00000"/>
          <w:sz w:val="24"/>
          <w:szCs w:val="24"/>
        </w:rPr>
        <w:t xml:space="preserve">-activitatea 1.2. </w:t>
      </w:r>
      <w:r w:rsidRPr="007B0B90">
        <w:rPr>
          <w:rFonts w:ascii="Trebuchet MS" w:hAnsi="Trebuchet MS" w:cs="Calibri"/>
          <w:color w:val="002060"/>
          <w:sz w:val="24"/>
          <w:szCs w:val="24"/>
        </w:rPr>
        <w:t xml:space="preserve">Activități de informatizare suport al bazelor de date ale </w:t>
      </w:r>
      <w:proofErr w:type="spellStart"/>
      <w:r w:rsidRPr="007B0B90">
        <w:rPr>
          <w:rFonts w:ascii="Trebuchet MS" w:hAnsi="Trebuchet MS" w:cs="Calibri"/>
          <w:color w:val="002060"/>
          <w:sz w:val="24"/>
          <w:szCs w:val="24"/>
        </w:rPr>
        <w:t>screeningului</w:t>
      </w:r>
      <w:proofErr w:type="spellEnd"/>
      <w:r w:rsidRPr="007B0B90">
        <w:rPr>
          <w:rFonts w:ascii="Trebuchet MS" w:hAnsi="Trebuchet MS" w:cs="Calibri"/>
          <w:color w:val="002060"/>
          <w:sz w:val="24"/>
          <w:szCs w:val="24"/>
        </w:rPr>
        <w:t xml:space="preserve"> </w:t>
      </w:r>
      <w:proofErr w:type="spellStart"/>
      <w:r w:rsidR="00614665" w:rsidRPr="007B0B90">
        <w:rPr>
          <w:rFonts w:ascii="Trebuchet MS" w:hAnsi="Trebuchet MS" w:cs="Calibri"/>
          <w:color w:val="002060"/>
          <w:sz w:val="24"/>
          <w:szCs w:val="24"/>
        </w:rPr>
        <w:t>colorectal</w:t>
      </w:r>
      <w:proofErr w:type="spellEnd"/>
      <w:r w:rsidR="00614665" w:rsidRPr="007B0B90">
        <w:rPr>
          <w:rFonts w:ascii="Trebuchet MS" w:hAnsi="Trebuchet MS" w:cs="Calibri"/>
          <w:color w:val="002060"/>
          <w:sz w:val="24"/>
          <w:szCs w:val="24"/>
        </w:rPr>
        <w:t xml:space="preserve"> </w:t>
      </w:r>
      <w:r w:rsidRPr="007B0B90">
        <w:rPr>
          <w:rFonts w:ascii="Trebuchet MS" w:hAnsi="Trebuchet MS" w:cs="Calibri"/>
          <w:color w:val="002060"/>
          <w:sz w:val="24"/>
          <w:szCs w:val="24"/>
        </w:rPr>
        <w:t>integrate cu sistemele informatice ale programului național</w:t>
      </w:r>
      <w:r w:rsidR="005061A6" w:rsidRPr="007B0B90">
        <w:rPr>
          <w:rFonts w:ascii="Trebuchet MS" w:hAnsi="Trebuchet MS" w:cs="Calibri"/>
          <w:color w:val="002060"/>
          <w:sz w:val="24"/>
          <w:szCs w:val="24"/>
        </w:rPr>
        <w:t xml:space="preserve"> (ex. registrele </w:t>
      </w:r>
      <w:r w:rsidR="00E9356A" w:rsidRPr="007B0B90">
        <w:rPr>
          <w:rFonts w:ascii="Trebuchet MS" w:hAnsi="Trebuchet MS" w:cs="Calibri"/>
          <w:color w:val="002060"/>
          <w:sz w:val="24"/>
          <w:szCs w:val="24"/>
        </w:rPr>
        <w:t>naționale</w:t>
      </w:r>
      <w:r w:rsidR="005061A6" w:rsidRPr="007B0B90">
        <w:rPr>
          <w:rFonts w:ascii="Trebuchet MS" w:hAnsi="Trebuchet MS" w:cs="Calibri"/>
          <w:color w:val="002060"/>
          <w:sz w:val="24"/>
          <w:szCs w:val="24"/>
        </w:rPr>
        <w:t>)</w:t>
      </w:r>
      <w:r w:rsidRPr="007B0B90">
        <w:rPr>
          <w:rFonts w:ascii="Trebuchet MS" w:hAnsi="Trebuchet MS" w:cs="Calibri"/>
          <w:color w:val="002060"/>
          <w:sz w:val="24"/>
          <w:szCs w:val="24"/>
        </w:rPr>
        <w:t xml:space="preserve">, cu accesul parolat online al tuturor furnizorilor în scopul identificării CNP al </w:t>
      </w:r>
      <w:r w:rsidR="00A5617A" w:rsidRPr="007B0B90">
        <w:rPr>
          <w:rFonts w:ascii="Trebuchet MS" w:hAnsi="Trebuchet MS" w:cs="Calibri"/>
          <w:color w:val="002060"/>
          <w:sz w:val="24"/>
          <w:szCs w:val="24"/>
        </w:rPr>
        <w:t>persoanelor</w:t>
      </w:r>
      <w:r w:rsidRPr="007B0B90">
        <w:rPr>
          <w:rFonts w:ascii="Trebuchet MS" w:hAnsi="Trebuchet MS" w:cs="Calibri"/>
          <w:color w:val="002060"/>
          <w:sz w:val="24"/>
          <w:szCs w:val="24"/>
        </w:rPr>
        <w:t xml:space="preserve"> testate în programe</w:t>
      </w:r>
      <w:r w:rsidR="00A5617A" w:rsidRPr="007B0B90">
        <w:rPr>
          <w:rFonts w:ascii="Trebuchet MS" w:hAnsi="Trebuchet MS" w:cs="Calibri"/>
          <w:color w:val="002060"/>
          <w:sz w:val="24"/>
          <w:szCs w:val="24"/>
        </w:rPr>
        <w:t xml:space="preserve">le de screening </w:t>
      </w:r>
      <w:proofErr w:type="spellStart"/>
      <w:r w:rsidR="00A5617A" w:rsidRPr="007B0B90">
        <w:rPr>
          <w:rFonts w:ascii="Trebuchet MS" w:hAnsi="Trebuchet MS" w:cs="Calibri"/>
          <w:color w:val="002060"/>
          <w:sz w:val="24"/>
          <w:szCs w:val="24"/>
        </w:rPr>
        <w:t>colorectal</w:t>
      </w:r>
      <w:proofErr w:type="spellEnd"/>
      <w:r w:rsidRPr="007B0B90">
        <w:rPr>
          <w:rFonts w:ascii="Trebuchet MS" w:hAnsi="Trebuchet MS" w:cs="Calibri"/>
          <w:color w:val="002060"/>
          <w:sz w:val="24"/>
          <w:szCs w:val="24"/>
        </w:rPr>
        <w:t>.</w:t>
      </w:r>
    </w:p>
    <w:p w14:paraId="1F21FA2D" w14:textId="7727FA53" w:rsidR="008410C5" w:rsidRPr="007B0B90" w:rsidRDefault="000D5F95"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Implementarea acestei </w:t>
      </w:r>
      <w:proofErr w:type="spellStart"/>
      <w:r w:rsidRPr="007B0B90">
        <w:rPr>
          <w:rFonts w:ascii="Trebuchet MS" w:hAnsi="Trebuchet MS" w:cs="Calibri"/>
          <w:color w:val="002060"/>
          <w:sz w:val="24"/>
          <w:szCs w:val="24"/>
        </w:rPr>
        <w:t>subactivităţi</w:t>
      </w:r>
      <w:proofErr w:type="spellEnd"/>
      <w:r w:rsidRPr="007B0B90">
        <w:rPr>
          <w:rFonts w:ascii="Trebuchet MS" w:hAnsi="Trebuchet MS" w:cs="Calibri"/>
          <w:color w:val="002060"/>
          <w:sz w:val="24"/>
          <w:szCs w:val="24"/>
        </w:rPr>
        <w:t xml:space="preserve"> va</w:t>
      </w:r>
      <w:r w:rsidR="008410C5" w:rsidRPr="007B0B90">
        <w:rPr>
          <w:rFonts w:ascii="Trebuchet MS" w:hAnsi="Trebuchet MS" w:cs="Calibri"/>
          <w:color w:val="002060"/>
          <w:sz w:val="24"/>
          <w:szCs w:val="24"/>
        </w:rPr>
        <w:t xml:space="preserve"> permite furnizarea de </w:t>
      </w:r>
      <w:r w:rsidR="00592F16" w:rsidRPr="007B0B90">
        <w:rPr>
          <w:rFonts w:ascii="Trebuchet MS" w:hAnsi="Trebuchet MS" w:cs="Calibri"/>
          <w:color w:val="002060"/>
          <w:sz w:val="24"/>
          <w:szCs w:val="24"/>
        </w:rPr>
        <w:t>situații</w:t>
      </w:r>
      <w:r w:rsidR="008410C5" w:rsidRPr="007B0B90">
        <w:rPr>
          <w:rFonts w:ascii="Trebuchet MS" w:hAnsi="Trebuchet MS" w:cs="Calibri"/>
          <w:color w:val="002060"/>
          <w:sz w:val="24"/>
          <w:szCs w:val="24"/>
        </w:rPr>
        <w:t xml:space="preserve"> centralizatoare </w:t>
      </w:r>
      <w:r w:rsidRPr="007B0B90">
        <w:rPr>
          <w:rFonts w:ascii="Trebuchet MS" w:hAnsi="Trebuchet MS" w:cs="Calibri"/>
          <w:color w:val="002060"/>
          <w:sz w:val="24"/>
          <w:szCs w:val="24"/>
        </w:rPr>
        <w:t xml:space="preserve">cu </w:t>
      </w:r>
      <w:r w:rsidR="008410C5" w:rsidRPr="007B0B90">
        <w:rPr>
          <w:rFonts w:ascii="Trebuchet MS" w:hAnsi="Trebuchet MS" w:cs="Calibri"/>
          <w:color w:val="002060"/>
          <w:sz w:val="24"/>
          <w:szCs w:val="24"/>
        </w:rPr>
        <w:t>persoanel</w:t>
      </w:r>
      <w:r w:rsidRPr="007B0B90">
        <w:rPr>
          <w:rFonts w:ascii="Trebuchet MS" w:hAnsi="Trebuchet MS" w:cs="Calibri"/>
          <w:color w:val="002060"/>
          <w:sz w:val="24"/>
          <w:szCs w:val="24"/>
        </w:rPr>
        <w:t>e</w:t>
      </w:r>
      <w:r w:rsidR="008410C5" w:rsidRPr="007B0B90">
        <w:rPr>
          <w:rFonts w:ascii="Trebuchet MS" w:hAnsi="Trebuchet MS" w:cs="Calibri"/>
          <w:color w:val="002060"/>
          <w:sz w:val="24"/>
          <w:szCs w:val="24"/>
        </w:rPr>
        <w:t xml:space="preserve"> care au beneficiat de testare în etapa II </w:t>
      </w:r>
      <w:r w:rsidR="00592F16" w:rsidRPr="007B0B90">
        <w:rPr>
          <w:rFonts w:ascii="Trebuchet MS" w:hAnsi="Trebuchet MS" w:cs="Calibri"/>
          <w:color w:val="002060"/>
          <w:sz w:val="24"/>
          <w:szCs w:val="24"/>
        </w:rPr>
        <w:t>și</w:t>
      </w:r>
      <w:r w:rsidR="008410C5" w:rsidRPr="007B0B90">
        <w:rPr>
          <w:rFonts w:ascii="Trebuchet MS" w:hAnsi="Trebuchet MS" w:cs="Calibri"/>
          <w:color w:val="002060"/>
          <w:sz w:val="24"/>
          <w:szCs w:val="24"/>
        </w:rPr>
        <w:t xml:space="preserve"> care pot fi folosite inclusiv pentru elaborarea cererilor de rambursare. Acestea vor prelua </w:t>
      </w:r>
      <w:r w:rsidR="00592F16" w:rsidRPr="007B0B90">
        <w:rPr>
          <w:rFonts w:ascii="Trebuchet MS" w:hAnsi="Trebuchet MS" w:cs="Calibri"/>
          <w:color w:val="002060"/>
          <w:sz w:val="24"/>
          <w:szCs w:val="24"/>
        </w:rPr>
        <w:t>informațiile</w:t>
      </w:r>
      <w:r w:rsidR="008410C5" w:rsidRPr="007B0B90">
        <w:rPr>
          <w:rFonts w:ascii="Trebuchet MS" w:hAnsi="Trebuchet MS" w:cs="Calibri"/>
          <w:color w:val="002060"/>
          <w:sz w:val="24"/>
          <w:szCs w:val="24"/>
        </w:rPr>
        <w:t xml:space="preserve"> din formularele informative statistice (conform OMS nr. 377/2017)</w:t>
      </w:r>
    </w:p>
    <w:p w14:paraId="0108EFDF" w14:textId="72499BB2" w:rsidR="00731459" w:rsidRPr="007B0B90" w:rsidRDefault="00C9035A" w:rsidP="00D22608">
      <w:pPr>
        <w:pStyle w:val="Listparagraf"/>
        <w:numPr>
          <w:ilvl w:val="0"/>
          <w:numId w:val="21"/>
        </w:numPr>
        <w:spacing w:before="120" w:after="120" w:line="240" w:lineRule="auto"/>
        <w:contextualSpacing w:val="0"/>
        <w:jc w:val="both"/>
        <w:rPr>
          <w:rFonts w:ascii="Trebuchet MS" w:hAnsi="Trebuchet MS" w:cs="Calibri"/>
          <w:color w:val="002060"/>
          <w:sz w:val="24"/>
          <w:szCs w:val="24"/>
        </w:rPr>
      </w:pPr>
      <w:r w:rsidRPr="007B0B90">
        <w:rPr>
          <w:rFonts w:ascii="Trebuchet MS" w:hAnsi="Trebuchet MS" w:cstheme="minorHAnsi"/>
          <w:b/>
          <w:color w:val="C00000"/>
          <w:sz w:val="24"/>
          <w:szCs w:val="24"/>
        </w:rPr>
        <w:t>Sub-activitatea 1.3</w:t>
      </w:r>
      <w:r w:rsidR="005D62A0" w:rsidRPr="007B0B90">
        <w:rPr>
          <w:rFonts w:ascii="Trebuchet MS" w:hAnsi="Trebuchet MS" w:cstheme="minorHAnsi"/>
          <w:b/>
          <w:color w:val="C00000"/>
          <w:sz w:val="24"/>
          <w:szCs w:val="24"/>
        </w:rPr>
        <w:t>.</w:t>
      </w:r>
      <w:r w:rsidRPr="007B0B90">
        <w:rPr>
          <w:rFonts w:ascii="Trebuchet MS" w:hAnsi="Trebuchet MS" w:cstheme="minorHAnsi"/>
          <w:b/>
          <w:color w:val="C00000"/>
          <w:sz w:val="24"/>
          <w:szCs w:val="24"/>
        </w:rPr>
        <w:t xml:space="preserve"> </w:t>
      </w:r>
      <w:r w:rsidR="00614665" w:rsidRPr="007B0B90">
        <w:rPr>
          <w:rFonts w:ascii="Trebuchet MS" w:hAnsi="Trebuchet MS" w:cs="Calibri"/>
          <w:color w:val="002060"/>
          <w:sz w:val="24"/>
          <w:szCs w:val="24"/>
        </w:rPr>
        <w:t xml:space="preserve">Monitorizarea </w:t>
      </w:r>
      <w:proofErr w:type="spellStart"/>
      <w:r w:rsidR="00614665" w:rsidRPr="007B0B90">
        <w:rPr>
          <w:rFonts w:ascii="Trebuchet MS" w:hAnsi="Trebuchet MS" w:cs="Calibri"/>
          <w:color w:val="002060"/>
          <w:sz w:val="24"/>
          <w:szCs w:val="24"/>
        </w:rPr>
        <w:t>şi</w:t>
      </w:r>
      <w:proofErr w:type="spellEnd"/>
      <w:r w:rsidR="00731459" w:rsidRPr="007B0B90">
        <w:rPr>
          <w:rFonts w:ascii="Trebuchet MS" w:hAnsi="Trebuchet MS" w:cs="Calibri"/>
          <w:color w:val="002060"/>
          <w:sz w:val="24"/>
          <w:szCs w:val="24"/>
        </w:rPr>
        <w:t xml:space="preserve"> </w:t>
      </w:r>
      <w:r w:rsidRPr="007B0B90">
        <w:rPr>
          <w:rFonts w:ascii="Trebuchet MS" w:hAnsi="Trebuchet MS" w:cs="Calibri"/>
          <w:color w:val="002060"/>
          <w:sz w:val="24"/>
          <w:szCs w:val="24"/>
        </w:rPr>
        <w:t>controlul implementării programelor</w:t>
      </w:r>
      <w:r w:rsidR="00731459" w:rsidRPr="007B0B90">
        <w:rPr>
          <w:rFonts w:ascii="Trebuchet MS" w:hAnsi="Trebuchet MS" w:cs="Calibri"/>
          <w:color w:val="002060"/>
          <w:sz w:val="24"/>
          <w:szCs w:val="24"/>
        </w:rPr>
        <w:t xml:space="preserve"> regionale</w:t>
      </w:r>
      <w:r w:rsidRPr="007B0B90">
        <w:rPr>
          <w:rFonts w:ascii="Trebuchet MS" w:hAnsi="Trebuchet MS" w:cs="Calibri"/>
          <w:color w:val="002060"/>
          <w:sz w:val="24"/>
          <w:szCs w:val="24"/>
        </w:rPr>
        <w:t xml:space="preserve"> de prevenție, depistare precoce, diagnostic și tratament precoce al cancerului </w:t>
      </w:r>
      <w:proofErr w:type="spellStart"/>
      <w:r w:rsidR="00C60EAB" w:rsidRPr="007B0B90">
        <w:rPr>
          <w:rFonts w:ascii="Trebuchet MS" w:hAnsi="Trebuchet MS" w:cs="Calibri"/>
          <w:color w:val="002060"/>
          <w:sz w:val="24"/>
          <w:szCs w:val="24"/>
        </w:rPr>
        <w:t>colorectal</w:t>
      </w:r>
      <w:proofErr w:type="spellEnd"/>
      <w:r w:rsidR="00731459" w:rsidRPr="007B0B90">
        <w:rPr>
          <w:rStyle w:val="Referinnotdesubsol"/>
          <w:noProof w:val="0"/>
          <w:color w:val="002060"/>
          <w:sz w:val="24"/>
          <w:szCs w:val="24"/>
          <w:lang w:val="ro-RO"/>
        </w:rPr>
        <w:footnoteReference w:id="15"/>
      </w:r>
      <w:r w:rsidR="00731459" w:rsidRPr="007B0B90">
        <w:rPr>
          <w:rFonts w:ascii="Trebuchet MS" w:hAnsi="Trebuchet MS" w:cs="Calibri"/>
          <w:color w:val="002060"/>
          <w:sz w:val="24"/>
          <w:szCs w:val="24"/>
        </w:rPr>
        <w:t xml:space="preserve"> </w:t>
      </w:r>
      <w:proofErr w:type="spellStart"/>
      <w:r w:rsidR="00731459" w:rsidRPr="007B0B90">
        <w:rPr>
          <w:rFonts w:ascii="Trebuchet MS" w:hAnsi="Trebuchet MS" w:cs="Calibri"/>
          <w:color w:val="002060"/>
          <w:sz w:val="24"/>
          <w:szCs w:val="24"/>
        </w:rPr>
        <w:t>şi</w:t>
      </w:r>
      <w:proofErr w:type="spellEnd"/>
      <w:r w:rsidR="00731459" w:rsidRPr="007B0B90">
        <w:rPr>
          <w:rFonts w:ascii="Trebuchet MS" w:hAnsi="Trebuchet MS" w:cs="Calibri"/>
          <w:color w:val="002060"/>
          <w:sz w:val="24"/>
          <w:szCs w:val="24"/>
        </w:rPr>
        <w:t xml:space="preserve"> a</w:t>
      </w:r>
      <w:r w:rsidR="00731459" w:rsidRPr="007B0B90">
        <w:rPr>
          <w:rFonts w:ascii="Trebuchet MS" w:hAnsi="Trebuchet MS" w:cstheme="minorHAnsi"/>
          <w:color w:val="002060"/>
          <w:sz w:val="24"/>
          <w:szCs w:val="24"/>
        </w:rPr>
        <w:t xml:space="preserve">nalizarea datelor obținute în urma </w:t>
      </w:r>
      <w:proofErr w:type="spellStart"/>
      <w:r w:rsidR="00731459" w:rsidRPr="007B0B90">
        <w:rPr>
          <w:rFonts w:ascii="Trebuchet MS" w:hAnsi="Trebuchet MS" w:cstheme="minorHAnsi"/>
          <w:color w:val="002060"/>
          <w:sz w:val="24"/>
          <w:szCs w:val="24"/>
        </w:rPr>
        <w:t>screeningului</w:t>
      </w:r>
      <w:proofErr w:type="spellEnd"/>
      <w:r w:rsidR="00731459" w:rsidRPr="007B0B90">
        <w:rPr>
          <w:rFonts w:ascii="Trebuchet MS" w:hAnsi="Trebuchet MS" w:cstheme="minorHAnsi"/>
          <w:color w:val="002060"/>
          <w:sz w:val="24"/>
          <w:szCs w:val="24"/>
        </w:rPr>
        <w:t xml:space="preserve"> prin metode statistice specifice și elaborarea de rapoarte, studii, informări cu privire la rezultatele acestuia și de propuneri de politici publice în domeniul cancerului </w:t>
      </w:r>
      <w:proofErr w:type="spellStart"/>
      <w:r w:rsidR="00731459" w:rsidRPr="007B0B90">
        <w:rPr>
          <w:rFonts w:ascii="Trebuchet MS" w:hAnsi="Trebuchet MS" w:cstheme="minorHAnsi"/>
          <w:color w:val="002060"/>
          <w:sz w:val="24"/>
          <w:szCs w:val="24"/>
        </w:rPr>
        <w:t>colorectal</w:t>
      </w:r>
      <w:proofErr w:type="spellEnd"/>
      <w:r w:rsidR="00731459" w:rsidRPr="007B0B90">
        <w:rPr>
          <w:rFonts w:ascii="Trebuchet MS" w:hAnsi="Trebuchet MS" w:cstheme="minorHAnsi"/>
          <w:color w:val="002060"/>
          <w:sz w:val="24"/>
          <w:szCs w:val="24"/>
        </w:rPr>
        <w:t>.</w:t>
      </w:r>
    </w:p>
    <w:p w14:paraId="5E6451E6" w14:textId="77777777" w:rsidR="00FE14BE" w:rsidRPr="007B0B90" w:rsidRDefault="00805B03"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color w:val="002060"/>
          <w:sz w:val="24"/>
          <w:szCs w:val="24"/>
        </w:rPr>
        <w:t xml:space="preserve">Entitatea responsabilă cu implementarea acestei </w:t>
      </w:r>
      <w:proofErr w:type="spellStart"/>
      <w:r w:rsidRPr="007B0B90">
        <w:rPr>
          <w:rFonts w:ascii="Trebuchet MS" w:hAnsi="Trebuchet MS" w:cstheme="minorHAnsi"/>
          <w:color w:val="002060"/>
          <w:sz w:val="24"/>
          <w:szCs w:val="24"/>
        </w:rPr>
        <w:t>subactivități</w:t>
      </w:r>
      <w:proofErr w:type="spellEnd"/>
      <w:r w:rsidRPr="007B0B90">
        <w:rPr>
          <w:rFonts w:ascii="Trebuchet MS" w:hAnsi="Trebuchet MS" w:cstheme="minorHAnsi"/>
          <w:color w:val="002060"/>
          <w:sz w:val="24"/>
          <w:szCs w:val="24"/>
        </w:rPr>
        <w:t xml:space="preserve"> va elabora câte un raport anual conform formatului (</w:t>
      </w:r>
      <w:proofErr w:type="spellStart"/>
      <w:r w:rsidRPr="007B0B90">
        <w:rPr>
          <w:rFonts w:ascii="Trebuchet MS" w:hAnsi="Trebuchet MS" w:cstheme="minorHAnsi"/>
          <w:color w:val="002060"/>
          <w:sz w:val="24"/>
          <w:szCs w:val="24"/>
        </w:rPr>
        <w:t>template</w:t>
      </w:r>
      <w:proofErr w:type="spellEnd"/>
      <w:r w:rsidRPr="007B0B90">
        <w:rPr>
          <w:rFonts w:ascii="Trebuchet MS" w:hAnsi="Trebuchet MS" w:cstheme="minorHAnsi"/>
          <w:color w:val="002060"/>
          <w:sz w:val="24"/>
          <w:szCs w:val="24"/>
        </w:rPr>
        <w:t xml:space="preserve">-ului) dezvoltat în contextul </w:t>
      </w:r>
      <w:proofErr w:type="spellStart"/>
      <w:r w:rsidRPr="007B0B90">
        <w:rPr>
          <w:rFonts w:ascii="Trebuchet MS" w:hAnsi="Trebuchet MS" w:cstheme="minorHAnsi"/>
          <w:color w:val="002060"/>
          <w:sz w:val="24"/>
          <w:szCs w:val="24"/>
        </w:rPr>
        <w:t>subactivi</w:t>
      </w:r>
      <w:r w:rsidR="005D62A0" w:rsidRPr="007B0B90">
        <w:rPr>
          <w:rFonts w:ascii="Trebuchet MS" w:hAnsi="Trebuchet MS" w:cstheme="minorHAnsi"/>
          <w:color w:val="002060"/>
          <w:sz w:val="24"/>
          <w:szCs w:val="24"/>
        </w:rPr>
        <w:t>tă</w:t>
      </w:r>
      <w:r w:rsidRPr="007B0B90">
        <w:rPr>
          <w:rFonts w:ascii="Trebuchet MS" w:hAnsi="Trebuchet MS" w:cstheme="minorHAnsi"/>
          <w:color w:val="002060"/>
          <w:sz w:val="24"/>
          <w:szCs w:val="24"/>
        </w:rPr>
        <w:t>ții</w:t>
      </w:r>
      <w:proofErr w:type="spellEnd"/>
      <w:r w:rsidRPr="007B0B90">
        <w:rPr>
          <w:rFonts w:ascii="Trebuchet MS" w:hAnsi="Trebuchet MS" w:cstheme="minorHAnsi"/>
          <w:color w:val="002060"/>
          <w:sz w:val="24"/>
          <w:szCs w:val="24"/>
        </w:rPr>
        <w:t xml:space="preserve"> 1.1.</w:t>
      </w:r>
    </w:p>
    <w:p w14:paraId="422F4BC2" w14:textId="51480921" w:rsidR="00C9035A" w:rsidRPr="007B0B90" w:rsidRDefault="00C9035A"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color w:val="002060"/>
          <w:sz w:val="24"/>
          <w:szCs w:val="24"/>
        </w:rPr>
        <w:lastRenderedPageBreak/>
        <w:t>Rapoartele vo</w:t>
      </w:r>
      <w:r w:rsidR="00A5617A" w:rsidRPr="007B0B90">
        <w:rPr>
          <w:rFonts w:ascii="Trebuchet MS" w:hAnsi="Trebuchet MS" w:cstheme="minorHAnsi"/>
          <w:color w:val="002060"/>
          <w:sz w:val="24"/>
          <w:szCs w:val="24"/>
        </w:rPr>
        <w:t xml:space="preserve">r evidenția rezultatele </w:t>
      </w:r>
      <w:r w:rsidRPr="007B0B90">
        <w:rPr>
          <w:rFonts w:ascii="Trebuchet MS" w:hAnsi="Trebuchet MS" w:cstheme="minorHAnsi"/>
          <w:color w:val="002060"/>
          <w:sz w:val="24"/>
          <w:szCs w:val="24"/>
        </w:rPr>
        <w:t>la nivelul fiecăreia dintre regiuni</w:t>
      </w:r>
      <w:r w:rsidR="00A5617A" w:rsidRPr="007B0B90">
        <w:rPr>
          <w:rFonts w:ascii="Trebuchet MS" w:hAnsi="Trebuchet MS" w:cstheme="minorHAnsi"/>
          <w:color w:val="002060"/>
          <w:sz w:val="24"/>
          <w:szCs w:val="24"/>
        </w:rPr>
        <w:t>le</w:t>
      </w:r>
      <w:r w:rsidRPr="007B0B90">
        <w:rPr>
          <w:rFonts w:ascii="Trebuchet MS" w:hAnsi="Trebuchet MS" w:cstheme="minorHAnsi"/>
          <w:color w:val="002060"/>
          <w:sz w:val="24"/>
          <w:szCs w:val="24"/>
        </w:rPr>
        <w:t xml:space="preserve"> de dezvoltare vizate prin apelul </w:t>
      </w:r>
      <w:r w:rsidR="00637D8A" w:rsidRPr="007B0B90">
        <w:rPr>
          <w:rFonts w:ascii="Trebuchet MS" w:hAnsi="Trebuchet MS" w:cstheme="minorHAnsi"/>
          <w:i/>
          <w:color w:val="002060"/>
          <w:sz w:val="24"/>
          <w:szCs w:val="24"/>
        </w:rPr>
        <w:t>”P</w:t>
      </w:r>
      <w:r w:rsidRPr="007B0B90">
        <w:rPr>
          <w:rFonts w:ascii="Trebuchet MS" w:hAnsi="Trebuchet MS" w:cstheme="minorHAnsi"/>
          <w:i/>
          <w:color w:val="002060"/>
          <w:sz w:val="24"/>
          <w:szCs w:val="24"/>
        </w:rPr>
        <w:t xml:space="preserve">rograme </w:t>
      </w:r>
      <w:r w:rsidR="009E6564" w:rsidRPr="007B0B90">
        <w:rPr>
          <w:rFonts w:ascii="Trebuchet MS" w:hAnsi="Trebuchet MS" w:cstheme="minorHAnsi"/>
          <w:i/>
          <w:color w:val="002060"/>
          <w:sz w:val="24"/>
          <w:szCs w:val="24"/>
        </w:rPr>
        <w:t>regionale pilot</w:t>
      </w:r>
      <w:r w:rsidRPr="007B0B90">
        <w:rPr>
          <w:rFonts w:ascii="Trebuchet MS" w:hAnsi="Trebuchet MS" w:cstheme="minorHAnsi"/>
          <w:i/>
          <w:color w:val="002060"/>
          <w:sz w:val="24"/>
          <w:szCs w:val="24"/>
        </w:rPr>
        <w:t xml:space="preserve"> de prevenție, depistare precoce, diagnostic și tratament precoce a</w:t>
      </w:r>
      <w:r w:rsidR="00B41855" w:rsidRPr="007B0B90">
        <w:rPr>
          <w:rFonts w:ascii="Trebuchet MS" w:hAnsi="Trebuchet MS" w:cstheme="minorHAnsi"/>
          <w:i/>
          <w:color w:val="002060"/>
          <w:sz w:val="24"/>
          <w:szCs w:val="24"/>
        </w:rPr>
        <w:t>l</w:t>
      </w:r>
      <w:r w:rsidRPr="007B0B90">
        <w:rPr>
          <w:rFonts w:ascii="Trebuchet MS" w:hAnsi="Trebuchet MS" w:cstheme="minorHAnsi"/>
          <w:i/>
          <w:color w:val="002060"/>
          <w:sz w:val="24"/>
          <w:szCs w:val="24"/>
        </w:rPr>
        <w:t xml:space="preserve"> cancerului </w:t>
      </w:r>
      <w:proofErr w:type="spellStart"/>
      <w:r w:rsidR="00C60EAB" w:rsidRPr="007B0B90">
        <w:rPr>
          <w:rFonts w:ascii="Trebuchet MS" w:hAnsi="Trebuchet MS" w:cstheme="minorHAnsi"/>
          <w:i/>
          <w:color w:val="002060"/>
          <w:sz w:val="24"/>
          <w:szCs w:val="24"/>
        </w:rPr>
        <w:t>colorectal</w:t>
      </w:r>
      <w:proofErr w:type="spellEnd"/>
      <w:r w:rsidRPr="007B0B90">
        <w:rPr>
          <w:rFonts w:ascii="Trebuchet MS" w:hAnsi="Trebuchet MS" w:cstheme="minorHAnsi"/>
          <w:i/>
          <w:color w:val="002060"/>
          <w:sz w:val="24"/>
          <w:szCs w:val="24"/>
        </w:rPr>
        <w:t xml:space="preserve"> - etapa II”</w:t>
      </w:r>
      <w:r w:rsidR="00731459" w:rsidRPr="007B0B90">
        <w:rPr>
          <w:rFonts w:ascii="Trebuchet MS" w:hAnsi="Trebuchet MS" w:cstheme="minorHAnsi"/>
          <w:i/>
          <w:color w:val="002060"/>
          <w:sz w:val="24"/>
          <w:szCs w:val="24"/>
        </w:rPr>
        <w:t>.</w:t>
      </w:r>
    </w:p>
    <w:p w14:paraId="1420A057" w14:textId="4E31BFE2" w:rsidR="00170F39" w:rsidRPr="007B0B90" w:rsidRDefault="00170F39"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Calibri"/>
          <w:color w:val="002060"/>
          <w:sz w:val="24"/>
          <w:szCs w:val="24"/>
        </w:rPr>
        <w:t xml:space="preserve">Institutele sau </w:t>
      </w:r>
      <w:r w:rsidR="002D049F" w:rsidRPr="007B0B90">
        <w:rPr>
          <w:rFonts w:ascii="Trebuchet MS" w:hAnsi="Trebuchet MS" w:cs="Calibri"/>
          <w:color w:val="002060"/>
          <w:sz w:val="24"/>
          <w:szCs w:val="24"/>
        </w:rPr>
        <w:t>instituțiile</w:t>
      </w:r>
      <w:r w:rsidRPr="007B0B90">
        <w:rPr>
          <w:rFonts w:ascii="Trebuchet MS" w:hAnsi="Trebuchet MS" w:cs="Calibri"/>
          <w:color w:val="002060"/>
          <w:sz w:val="24"/>
          <w:szCs w:val="24"/>
        </w:rPr>
        <w:t xml:space="preserve"> medicale publice implicate în derularea programelor </w:t>
      </w:r>
      <w:r w:rsidR="00702484" w:rsidRPr="007B0B90">
        <w:rPr>
          <w:rFonts w:ascii="Trebuchet MS" w:hAnsi="Trebuchet MS" w:cs="Calibri"/>
          <w:color w:val="002060"/>
          <w:sz w:val="24"/>
          <w:szCs w:val="24"/>
        </w:rPr>
        <w:t xml:space="preserve">pilot </w:t>
      </w:r>
      <w:r w:rsidRPr="007B0B90">
        <w:rPr>
          <w:rFonts w:ascii="Trebuchet MS" w:hAnsi="Trebuchet MS" w:cs="Calibri"/>
          <w:color w:val="002060"/>
          <w:sz w:val="24"/>
          <w:szCs w:val="24"/>
        </w:rPr>
        <w:t xml:space="preserve">de depistare precoce activă a cancerului </w:t>
      </w:r>
      <w:proofErr w:type="spellStart"/>
      <w:r w:rsidR="00C60EAB" w:rsidRPr="007B0B90">
        <w:rPr>
          <w:rFonts w:ascii="Trebuchet MS" w:hAnsi="Trebuchet MS" w:cs="Calibri"/>
          <w:color w:val="002060"/>
          <w:sz w:val="24"/>
          <w:szCs w:val="24"/>
        </w:rPr>
        <w:t>colorectal</w:t>
      </w:r>
      <w:proofErr w:type="spellEnd"/>
      <w:r w:rsidR="002D049F" w:rsidRPr="007B0B90">
        <w:rPr>
          <w:rFonts w:ascii="Trebuchet MS" w:hAnsi="Trebuchet MS" w:cs="Calibri"/>
          <w:color w:val="002060"/>
          <w:sz w:val="24"/>
          <w:szCs w:val="24"/>
        </w:rPr>
        <w:t xml:space="preserve"> (etapa II)</w:t>
      </w:r>
      <w:r w:rsidRPr="007B0B90">
        <w:rPr>
          <w:rFonts w:ascii="Trebuchet MS" w:hAnsi="Trebuchet MS" w:cs="Calibri"/>
          <w:color w:val="002060"/>
          <w:sz w:val="24"/>
          <w:szCs w:val="24"/>
        </w:rPr>
        <w:t xml:space="preserve"> </w:t>
      </w:r>
      <w:r w:rsidRPr="007B0B90">
        <w:rPr>
          <w:rFonts w:ascii="Trebuchet MS" w:hAnsi="Trebuchet MS" w:cs="Calibri"/>
          <w:color w:val="002060"/>
          <w:sz w:val="24"/>
          <w:szCs w:val="24"/>
          <w:u w:val="single"/>
        </w:rPr>
        <w:t>au obligația</w:t>
      </w:r>
      <w:r w:rsidRPr="007B0B90">
        <w:rPr>
          <w:rFonts w:ascii="Trebuchet MS" w:hAnsi="Trebuchet MS" w:cs="Calibri"/>
          <w:color w:val="002060"/>
          <w:sz w:val="24"/>
          <w:szCs w:val="24"/>
        </w:rPr>
        <w:t xml:space="preserve"> furnizării datelor obținute în urma screening-urilor regionale către Institutul Național de Sănătate Publică în formatul solicitat de acesta și elaborat în contextul </w:t>
      </w:r>
      <w:r w:rsidR="00872CF4" w:rsidRPr="007B0B90">
        <w:rPr>
          <w:rFonts w:ascii="Trebuchet MS" w:hAnsi="Trebuchet MS" w:cs="Calibri"/>
          <w:color w:val="002060"/>
          <w:sz w:val="24"/>
          <w:szCs w:val="24"/>
        </w:rPr>
        <w:t>activități</w:t>
      </w:r>
      <w:r w:rsidR="008040D4" w:rsidRPr="007B0B90">
        <w:rPr>
          <w:rFonts w:ascii="Trebuchet MS" w:hAnsi="Trebuchet MS" w:cs="Calibri"/>
          <w:color w:val="002060"/>
          <w:sz w:val="24"/>
          <w:szCs w:val="24"/>
        </w:rPr>
        <w:t>i 1</w:t>
      </w:r>
      <w:r w:rsidR="00872CF4" w:rsidRPr="007B0B90">
        <w:rPr>
          <w:rFonts w:ascii="Trebuchet MS" w:hAnsi="Trebuchet MS" w:cs="Calibri"/>
          <w:color w:val="002060"/>
          <w:sz w:val="24"/>
          <w:szCs w:val="24"/>
        </w:rPr>
        <w:t>.</w:t>
      </w:r>
      <w:r w:rsidR="002D049F" w:rsidRPr="007B0B90">
        <w:rPr>
          <w:rFonts w:ascii="Trebuchet MS" w:hAnsi="Trebuchet MS" w:cs="Calibri"/>
          <w:color w:val="002060"/>
          <w:sz w:val="24"/>
          <w:szCs w:val="24"/>
        </w:rPr>
        <w:t xml:space="preserve"> Aceste date/ rapoarte</w:t>
      </w:r>
      <w:r w:rsidRPr="007B0B90">
        <w:rPr>
          <w:rFonts w:ascii="Trebuchet MS" w:hAnsi="Trebuchet MS" w:cs="Calibri"/>
          <w:bCs/>
          <w:i/>
          <w:color w:val="002060"/>
          <w:sz w:val="24"/>
          <w:szCs w:val="24"/>
        </w:rPr>
        <w:t xml:space="preserve"> </w:t>
      </w:r>
      <w:r w:rsidRPr="007B0B90">
        <w:rPr>
          <w:rFonts w:ascii="Trebuchet MS" w:hAnsi="Trebuchet MS" w:cs="Calibri"/>
          <w:bCs/>
          <w:color w:val="002060"/>
          <w:sz w:val="24"/>
          <w:szCs w:val="24"/>
        </w:rPr>
        <w:t xml:space="preserve">vor sta la baza elaborării </w:t>
      </w:r>
      <w:r w:rsidR="002D049F" w:rsidRPr="007B0B90">
        <w:rPr>
          <w:rFonts w:ascii="Trebuchet MS" w:hAnsi="Trebuchet MS" w:cs="Calibri"/>
          <w:bCs/>
          <w:color w:val="002060"/>
          <w:sz w:val="24"/>
          <w:szCs w:val="24"/>
        </w:rPr>
        <w:t xml:space="preserve">de către Ministerul Sănătății a </w:t>
      </w:r>
      <w:r w:rsidRPr="007B0B90">
        <w:rPr>
          <w:rFonts w:ascii="Trebuchet MS" w:hAnsi="Trebuchet MS" w:cs="Calibri"/>
          <w:bCs/>
          <w:color w:val="002060"/>
          <w:sz w:val="24"/>
          <w:szCs w:val="24"/>
        </w:rPr>
        <w:t xml:space="preserve">politicilor publice </w:t>
      </w:r>
      <w:r w:rsidR="00ED1904" w:rsidRPr="007B0B90">
        <w:rPr>
          <w:rFonts w:ascii="Trebuchet MS" w:hAnsi="Trebuchet MS" w:cs="Calibri"/>
          <w:bCs/>
          <w:color w:val="002060"/>
          <w:sz w:val="24"/>
          <w:szCs w:val="24"/>
        </w:rPr>
        <w:t>și</w:t>
      </w:r>
      <w:r w:rsidRPr="007B0B90">
        <w:rPr>
          <w:rFonts w:ascii="Trebuchet MS" w:hAnsi="Trebuchet MS" w:cs="Calibri"/>
          <w:bCs/>
          <w:color w:val="002060"/>
          <w:sz w:val="24"/>
          <w:szCs w:val="24"/>
        </w:rPr>
        <w:t>/ sau a oricăror rapoarte</w:t>
      </w:r>
      <w:r w:rsidR="003771A2" w:rsidRPr="007B0B90">
        <w:rPr>
          <w:rFonts w:ascii="Trebuchet MS" w:hAnsi="Trebuchet MS" w:cs="Calibri"/>
          <w:bCs/>
          <w:color w:val="002060"/>
          <w:sz w:val="24"/>
          <w:szCs w:val="24"/>
        </w:rPr>
        <w:t xml:space="preserve">/ informări/ </w:t>
      </w:r>
      <w:r w:rsidR="002D049F" w:rsidRPr="007B0B90">
        <w:rPr>
          <w:rFonts w:ascii="Trebuchet MS" w:hAnsi="Trebuchet MS" w:cs="Calibri"/>
          <w:bCs/>
          <w:color w:val="002060"/>
          <w:sz w:val="24"/>
          <w:szCs w:val="24"/>
        </w:rPr>
        <w:t>studii.</w:t>
      </w:r>
    </w:p>
    <w:p w14:paraId="09CB295E" w14:textId="160E56B7" w:rsidR="00AD5C16" w:rsidRPr="007B0B90" w:rsidRDefault="00C9035A" w:rsidP="00D22608">
      <w:pPr>
        <w:spacing w:before="120" w:after="120" w:line="240" w:lineRule="auto"/>
        <w:jc w:val="both"/>
        <w:rPr>
          <w:rFonts w:ascii="Trebuchet MS" w:hAnsi="Trebuchet MS"/>
          <w:color w:val="002060"/>
          <w:sz w:val="24"/>
          <w:szCs w:val="24"/>
        </w:rPr>
      </w:pPr>
      <w:r w:rsidRPr="007B0B90">
        <w:rPr>
          <w:rFonts w:ascii="Trebuchet MS" w:hAnsi="Trebuchet MS" w:cs="Calibri"/>
          <w:b/>
          <w:color w:val="002060"/>
          <w:sz w:val="24"/>
          <w:szCs w:val="24"/>
        </w:rPr>
        <w:t xml:space="preserve">NB. </w:t>
      </w:r>
      <w:proofErr w:type="spellStart"/>
      <w:r w:rsidR="00817E0A" w:rsidRPr="007B0B90">
        <w:rPr>
          <w:rFonts w:ascii="Trebuchet MS" w:hAnsi="Trebuchet MS" w:cstheme="minorHAnsi"/>
          <w:color w:val="002060"/>
          <w:sz w:val="24"/>
          <w:szCs w:val="24"/>
        </w:rPr>
        <w:t>Subactivitatea</w:t>
      </w:r>
      <w:proofErr w:type="spellEnd"/>
      <w:r w:rsidRPr="007B0B90">
        <w:rPr>
          <w:rFonts w:ascii="Trebuchet MS" w:hAnsi="Trebuchet MS" w:cstheme="minorHAnsi"/>
          <w:color w:val="002060"/>
          <w:sz w:val="24"/>
          <w:szCs w:val="24"/>
        </w:rPr>
        <w:t xml:space="preserve"> 1.3. </w:t>
      </w:r>
      <w:r w:rsidR="00817E0A" w:rsidRPr="007B0B90">
        <w:rPr>
          <w:rFonts w:ascii="Trebuchet MS" w:hAnsi="Trebuchet MS" w:cstheme="minorHAnsi"/>
          <w:color w:val="002060"/>
          <w:sz w:val="24"/>
          <w:szCs w:val="24"/>
        </w:rPr>
        <w:t>va fi derulată</w:t>
      </w:r>
      <w:r w:rsidRPr="007B0B90">
        <w:rPr>
          <w:rFonts w:ascii="Trebuchet MS" w:hAnsi="Trebuchet MS" w:cstheme="minorHAnsi"/>
          <w:color w:val="002060"/>
          <w:sz w:val="24"/>
          <w:szCs w:val="24"/>
        </w:rPr>
        <w:t xml:space="preserve"> până la finalizarea </w:t>
      </w:r>
      <w:r w:rsidR="00614665" w:rsidRPr="007B0B90">
        <w:rPr>
          <w:rFonts w:ascii="Trebuchet MS" w:hAnsi="Trebuchet MS" w:cstheme="minorHAnsi"/>
          <w:color w:val="002060"/>
          <w:sz w:val="24"/>
          <w:szCs w:val="24"/>
        </w:rPr>
        <w:t>programelor</w:t>
      </w:r>
      <w:r w:rsidRPr="007B0B90">
        <w:rPr>
          <w:rFonts w:ascii="Trebuchet MS" w:hAnsi="Trebuchet MS" w:cstheme="minorHAnsi"/>
          <w:color w:val="002060"/>
          <w:sz w:val="24"/>
          <w:szCs w:val="24"/>
        </w:rPr>
        <w:t xml:space="preserve"> </w:t>
      </w:r>
      <w:r w:rsidR="00614665" w:rsidRPr="007B0B90">
        <w:rPr>
          <w:rFonts w:ascii="Trebuchet MS" w:hAnsi="Trebuchet MS" w:cstheme="minorHAnsi"/>
          <w:color w:val="002060"/>
          <w:sz w:val="24"/>
          <w:szCs w:val="24"/>
        </w:rPr>
        <w:t>pilot</w:t>
      </w:r>
      <w:r w:rsidRPr="007B0B90">
        <w:rPr>
          <w:rFonts w:ascii="Trebuchet MS" w:hAnsi="Trebuchet MS" w:cstheme="minorHAnsi"/>
          <w:color w:val="002060"/>
          <w:sz w:val="24"/>
          <w:szCs w:val="24"/>
        </w:rPr>
        <w:t xml:space="preserve"> aferente etapei II</w:t>
      </w:r>
      <w:r w:rsidR="007572B8" w:rsidRPr="007B0B90">
        <w:rPr>
          <w:rFonts w:ascii="Trebuchet MS" w:hAnsi="Trebuchet MS" w:cs="Calibri"/>
          <w:color w:val="002060"/>
          <w:sz w:val="24"/>
          <w:szCs w:val="24"/>
        </w:rPr>
        <w:t>.</w:t>
      </w:r>
    </w:p>
    <w:p w14:paraId="21AD3A27" w14:textId="77777777" w:rsidR="00655FB9" w:rsidRPr="007B0B90" w:rsidRDefault="00655FB9" w:rsidP="00655FB9">
      <w:pPr>
        <w:spacing w:before="120" w:after="120" w:line="240" w:lineRule="auto"/>
        <w:jc w:val="both"/>
        <w:rPr>
          <w:rFonts w:ascii="Trebuchet MS" w:hAnsi="Trebuchet MS"/>
          <w:color w:val="002060"/>
          <w:sz w:val="24"/>
          <w:szCs w:val="24"/>
        </w:rPr>
      </w:pPr>
      <w:r w:rsidRPr="007B0B90">
        <w:rPr>
          <w:rFonts w:ascii="Trebuchet MS" w:hAnsi="Trebuchet MS" w:cs="Calibri"/>
          <w:b/>
          <w:color w:val="C00000"/>
          <w:sz w:val="24"/>
          <w:szCs w:val="24"/>
        </w:rPr>
        <w:t>ATENȚIE!</w:t>
      </w:r>
      <w:r w:rsidRPr="007B0B90">
        <w:rPr>
          <w:rFonts w:ascii="Trebuchet MS" w:hAnsi="Trebuchet MS"/>
          <w:color w:val="002060"/>
          <w:sz w:val="24"/>
          <w:szCs w:val="24"/>
        </w:rPr>
        <w:t xml:space="preserve"> Nu se vor considera dublă finanțare următoarele situații:</w:t>
      </w:r>
    </w:p>
    <w:p w14:paraId="5F2DF73E" w14:textId="2AA3720F" w:rsidR="00407582" w:rsidRPr="007B0B90" w:rsidRDefault="00655FB9" w:rsidP="006325B6">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Participarea unor experți internaționali contractați în contextul proiectului de asistență tehnică </w:t>
      </w:r>
      <w:r w:rsidR="00E67061" w:rsidRPr="007B0B90">
        <w:rPr>
          <w:rFonts w:ascii="Trebuchet MS" w:hAnsi="Trebuchet MS" w:cs="Calibri"/>
          <w:color w:val="002060"/>
          <w:sz w:val="24"/>
          <w:szCs w:val="24"/>
        </w:rPr>
        <w:t xml:space="preserve">SRSS </w:t>
      </w:r>
      <w:r w:rsidR="00E67061" w:rsidRPr="007B0B90">
        <w:rPr>
          <w:rFonts w:ascii="Trebuchet MS" w:hAnsi="Trebuchet MS" w:cs="Calibri"/>
          <w:i/>
          <w:color w:val="002060"/>
          <w:sz w:val="24"/>
          <w:szCs w:val="24"/>
        </w:rPr>
        <w:t xml:space="preserve">„Implementarea ghidurilor UE de screening </w:t>
      </w:r>
      <w:proofErr w:type="spellStart"/>
      <w:r w:rsidR="00E67061" w:rsidRPr="007B0B90">
        <w:rPr>
          <w:rFonts w:ascii="Trebuchet MS" w:hAnsi="Trebuchet MS" w:cs="Calibri"/>
          <w:i/>
          <w:color w:val="002060"/>
          <w:sz w:val="24"/>
          <w:szCs w:val="24"/>
        </w:rPr>
        <w:t>colorectal</w:t>
      </w:r>
      <w:proofErr w:type="spellEnd"/>
      <w:r w:rsidR="00E67061" w:rsidRPr="007B0B90">
        <w:rPr>
          <w:rFonts w:ascii="Trebuchet MS" w:hAnsi="Trebuchet MS" w:cs="Calibri"/>
          <w:i/>
          <w:color w:val="002060"/>
          <w:sz w:val="24"/>
          <w:szCs w:val="24"/>
        </w:rPr>
        <w:t xml:space="preserve"> în cadrul programelor de screening în Italia, România </w:t>
      </w:r>
      <w:proofErr w:type="spellStart"/>
      <w:r w:rsidR="00E67061" w:rsidRPr="007B0B90">
        <w:rPr>
          <w:rFonts w:ascii="Trebuchet MS" w:hAnsi="Trebuchet MS" w:cs="Calibri"/>
          <w:i/>
          <w:color w:val="002060"/>
          <w:sz w:val="24"/>
          <w:szCs w:val="24"/>
        </w:rPr>
        <w:t>şi</w:t>
      </w:r>
      <w:proofErr w:type="spellEnd"/>
      <w:r w:rsidR="00E67061" w:rsidRPr="007B0B90">
        <w:rPr>
          <w:rFonts w:ascii="Trebuchet MS" w:hAnsi="Trebuchet MS" w:cs="Calibri"/>
          <w:i/>
          <w:color w:val="002060"/>
          <w:sz w:val="24"/>
          <w:szCs w:val="24"/>
        </w:rPr>
        <w:t xml:space="preserve"> Slovacia”</w:t>
      </w:r>
      <w:r w:rsidR="007C3BD7" w:rsidRPr="007B0B90">
        <w:rPr>
          <w:rFonts w:ascii="Trebuchet MS" w:hAnsi="Trebuchet MS" w:cs="Calibri"/>
          <w:i/>
          <w:color w:val="002060"/>
          <w:sz w:val="24"/>
          <w:szCs w:val="24"/>
        </w:rPr>
        <w:t xml:space="preserve"> </w:t>
      </w:r>
      <w:r w:rsidRPr="007B0B90">
        <w:rPr>
          <w:rFonts w:ascii="Trebuchet MS" w:hAnsi="Trebuchet MS"/>
          <w:color w:val="002060"/>
          <w:sz w:val="24"/>
          <w:szCs w:val="24"/>
        </w:rPr>
        <w:t xml:space="preserve"> la evenimentele </w:t>
      </w:r>
      <w:r w:rsidR="00E67061" w:rsidRPr="007B0B90">
        <w:rPr>
          <w:rFonts w:ascii="Trebuchet MS" w:hAnsi="Trebuchet MS"/>
          <w:color w:val="002060"/>
          <w:sz w:val="24"/>
          <w:szCs w:val="24"/>
        </w:rPr>
        <w:t>științifice organizate prin proiectul selectat în contextul prezentului apel</w:t>
      </w:r>
      <w:r w:rsidR="0018057D" w:rsidRPr="007B0B90">
        <w:rPr>
          <w:rFonts w:ascii="Trebuchet MS" w:hAnsi="Trebuchet MS"/>
          <w:color w:val="002060"/>
          <w:sz w:val="24"/>
          <w:szCs w:val="24"/>
        </w:rPr>
        <w:t xml:space="preserve"> în condițiile în care </w:t>
      </w:r>
      <w:r w:rsidR="006325B6" w:rsidRPr="007B0B90">
        <w:rPr>
          <w:rFonts w:ascii="Trebuchet MS" w:hAnsi="Trebuchet MS"/>
          <w:color w:val="002060"/>
          <w:sz w:val="24"/>
          <w:szCs w:val="24"/>
        </w:rPr>
        <w:t>nu există dublă decontare a aceleiași cheltuieli;</w:t>
      </w:r>
    </w:p>
    <w:p w14:paraId="5B5B7773" w14:textId="687FB1F2" w:rsidR="006325B6" w:rsidRPr="007B0B90" w:rsidRDefault="006325B6" w:rsidP="006325B6">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Oferirea de feedback de către experții SRSS pe documentele elaborate în contextul acestei activități.</w:t>
      </w:r>
    </w:p>
    <w:p w14:paraId="24BA68E8" w14:textId="69766A16" w:rsidR="001F534F" w:rsidRPr="007B0B90" w:rsidRDefault="00AD5C16" w:rsidP="001F534F">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t xml:space="preserve">Activitatea 2: </w:t>
      </w:r>
      <w:r w:rsidR="001F534F" w:rsidRPr="007B0B90">
        <w:rPr>
          <w:rFonts w:ascii="Trebuchet MS" w:hAnsi="Trebuchet MS"/>
          <w:b/>
          <w:color w:val="C00000"/>
          <w:sz w:val="24"/>
          <w:szCs w:val="24"/>
        </w:rPr>
        <w:t>Furnizarea programelor de formare/ instruire profesională specifică pentru specialiștii implicați</w:t>
      </w:r>
      <w:r w:rsidR="000C4BE6" w:rsidRPr="007B0B90">
        <w:rPr>
          <w:rStyle w:val="Referinnotdesubsol"/>
          <w:b/>
          <w:color w:val="C00000"/>
          <w:sz w:val="24"/>
          <w:szCs w:val="24"/>
        </w:rPr>
        <w:footnoteReference w:id="16"/>
      </w:r>
      <w:r w:rsidR="001F534F" w:rsidRPr="007B0B90">
        <w:rPr>
          <w:rFonts w:ascii="Trebuchet MS" w:hAnsi="Trebuchet MS"/>
          <w:b/>
          <w:color w:val="C00000"/>
          <w:sz w:val="24"/>
          <w:szCs w:val="24"/>
        </w:rPr>
        <w:t xml:space="preserve"> în derularea programelor </w:t>
      </w:r>
      <w:r w:rsidR="001F534F" w:rsidRPr="007B0B90">
        <w:rPr>
          <w:rFonts w:ascii="Trebuchet MS" w:hAnsi="Trebuchet MS" w:cs="Calibri"/>
          <w:b/>
          <w:color w:val="C00000"/>
          <w:sz w:val="24"/>
          <w:szCs w:val="24"/>
        </w:rPr>
        <w:t xml:space="preserve">de prevenție, depistare precoce, diagnostic și tratament al leziunilor </w:t>
      </w:r>
      <w:proofErr w:type="spellStart"/>
      <w:r w:rsidR="001F534F" w:rsidRPr="007B0B90">
        <w:rPr>
          <w:rFonts w:ascii="Trebuchet MS" w:hAnsi="Trebuchet MS" w:cs="Calibri"/>
          <w:b/>
          <w:color w:val="C00000"/>
          <w:sz w:val="24"/>
          <w:szCs w:val="24"/>
        </w:rPr>
        <w:t>precanceroase</w:t>
      </w:r>
      <w:proofErr w:type="spellEnd"/>
      <w:r w:rsidR="001F534F" w:rsidRPr="007B0B90">
        <w:rPr>
          <w:rFonts w:ascii="Trebuchet MS" w:hAnsi="Trebuchet MS" w:cs="Calibri"/>
          <w:b/>
          <w:color w:val="C00000"/>
          <w:sz w:val="24"/>
          <w:szCs w:val="24"/>
        </w:rPr>
        <w:t xml:space="preserve"> </w:t>
      </w:r>
      <w:proofErr w:type="spellStart"/>
      <w:r w:rsidR="001F534F" w:rsidRPr="007B0B90">
        <w:rPr>
          <w:rFonts w:ascii="Trebuchet MS" w:hAnsi="Trebuchet MS" w:cs="Calibri"/>
          <w:b/>
          <w:color w:val="C00000"/>
          <w:sz w:val="24"/>
          <w:szCs w:val="24"/>
        </w:rPr>
        <w:t>colorectale</w:t>
      </w:r>
      <w:proofErr w:type="spellEnd"/>
      <w:r w:rsidR="001F534F" w:rsidRPr="007B0B90">
        <w:rPr>
          <w:rFonts w:ascii="Trebuchet MS" w:hAnsi="Trebuchet MS"/>
          <w:b/>
          <w:color w:val="C00000"/>
          <w:sz w:val="24"/>
          <w:szCs w:val="24"/>
        </w:rPr>
        <w:t xml:space="preserve"> </w:t>
      </w:r>
    </w:p>
    <w:p w14:paraId="3D3B91CA" w14:textId="5593D9F0" w:rsidR="007572B8" w:rsidRPr="007B0B90" w:rsidRDefault="007572B8" w:rsidP="001F534F">
      <w:pPr>
        <w:spacing w:before="120" w:after="120" w:line="240" w:lineRule="auto"/>
        <w:jc w:val="both"/>
        <w:rPr>
          <w:rFonts w:ascii="Trebuchet MS" w:hAnsi="Trebuchet MS" w:cs="Calibri"/>
          <w:i/>
          <w:color w:val="002060"/>
          <w:sz w:val="24"/>
          <w:szCs w:val="24"/>
        </w:rPr>
      </w:pPr>
      <w:r w:rsidRPr="007B0B90">
        <w:rPr>
          <w:rFonts w:ascii="Trebuchet MS" w:hAnsi="Trebuchet MS" w:cs="Calibri"/>
          <w:i/>
          <w:color w:val="002060"/>
          <w:sz w:val="24"/>
          <w:szCs w:val="24"/>
        </w:rPr>
        <w:t xml:space="preserve">(ex. medici, </w:t>
      </w:r>
      <w:r w:rsidR="00C31944" w:rsidRPr="007B0B90">
        <w:rPr>
          <w:rFonts w:ascii="Trebuchet MS" w:hAnsi="Trebuchet MS" w:cs="Calibri"/>
          <w:i/>
          <w:color w:val="002060"/>
          <w:sz w:val="24"/>
          <w:szCs w:val="24"/>
        </w:rPr>
        <w:t xml:space="preserve">chirurgi, oncologi, </w:t>
      </w:r>
      <w:r w:rsidRPr="007B0B90">
        <w:rPr>
          <w:rFonts w:ascii="Trebuchet MS" w:hAnsi="Trebuchet MS" w:cs="Calibri"/>
          <w:i/>
          <w:color w:val="002060"/>
          <w:sz w:val="24"/>
          <w:szCs w:val="24"/>
        </w:rPr>
        <w:t>gastroenterologi,</w:t>
      </w:r>
      <w:r w:rsidR="00071EE1" w:rsidRPr="007B0B90">
        <w:rPr>
          <w:rFonts w:ascii="Trebuchet MS" w:hAnsi="Trebuchet MS" w:cs="Calibri"/>
          <w:i/>
          <w:color w:val="002060"/>
          <w:sz w:val="24"/>
          <w:szCs w:val="24"/>
        </w:rPr>
        <w:t xml:space="preserve"> </w:t>
      </w:r>
      <w:r w:rsidR="009C7795" w:rsidRPr="007B0B90">
        <w:rPr>
          <w:rFonts w:ascii="Trebuchet MS" w:hAnsi="Trebuchet MS" w:cs="Calibri"/>
          <w:i/>
          <w:color w:val="002060"/>
          <w:sz w:val="24"/>
          <w:szCs w:val="24"/>
        </w:rPr>
        <w:t xml:space="preserve">anatomopatologi, </w:t>
      </w:r>
      <w:r w:rsidR="00071EE1" w:rsidRPr="007B0B90">
        <w:rPr>
          <w:rFonts w:ascii="Trebuchet MS" w:hAnsi="Trebuchet MS" w:cs="Calibri"/>
          <w:i/>
          <w:color w:val="002060"/>
          <w:sz w:val="24"/>
          <w:szCs w:val="24"/>
        </w:rPr>
        <w:t>medici de familie,</w:t>
      </w:r>
      <w:r w:rsidRPr="007B0B90">
        <w:rPr>
          <w:rFonts w:ascii="Trebuchet MS" w:hAnsi="Trebuchet MS" w:cs="Calibri"/>
          <w:i/>
          <w:color w:val="002060"/>
          <w:sz w:val="24"/>
          <w:szCs w:val="24"/>
        </w:rPr>
        <w:t xml:space="preserve"> tehnicieni</w:t>
      </w:r>
      <w:r w:rsidR="00702484" w:rsidRPr="007B0B90">
        <w:rPr>
          <w:rFonts w:ascii="Trebuchet MS" w:hAnsi="Trebuchet MS" w:cs="Calibri"/>
          <w:i/>
          <w:color w:val="002060"/>
          <w:sz w:val="24"/>
          <w:szCs w:val="24"/>
        </w:rPr>
        <w:t>/ medici</w:t>
      </w:r>
      <w:r w:rsidRPr="007B0B90">
        <w:rPr>
          <w:rFonts w:ascii="Trebuchet MS" w:hAnsi="Trebuchet MS" w:cs="Calibri"/>
          <w:i/>
          <w:color w:val="002060"/>
          <w:sz w:val="24"/>
          <w:szCs w:val="24"/>
        </w:rPr>
        <w:t xml:space="preserve"> de laborator, registratori medicali, asistenți medicali</w:t>
      </w:r>
      <w:r w:rsidR="00702484" w:rsidRPr="007B0B90">
        <w:rPr>
          <w:rFonts w:ascii="Trebuchet MS" w:hAnsi="Trebuchet MS" w:cs="Calibri"/>
          <w:i/>
          <w:color w:val="002060"/>
          <w:sz w:val="24"/>
          <w:szCs w:val="24"/>
        </w:rPr>
        <w:t xml:space="preserve"> (ai medicilor de familie)</w:t>
      </w:r>
      <w:r w:rsidRPr="007B0B90">
        <w:rPr>
          <w:rFonts w:ascii="Trebuchet MS" w:hAnsi="Trebuchet MS" w:cs="Calibri"/>
          <w:i/>
          <w:color w:val="002060"/>
          <w:sz w:val="24"/>
          <w:szCs w:val="24"/>
        </w:rPr>
        <w:t>, asistenți medicali comunitari, mediatori sanitari, psihologi implicați în furnizarea serviciilor de sprijin/ suport,</w:t>
      </w:r>
      <w:r w:rsidR="00872CF4" w:rsidRPr="007B0B90">
        <w:rPr>
          <w:rFonts w:ascii="Trebuchet MS" w:hAnsi="Trebuchet MS" w:cs="Calibri"/>
          <w:i/>
          <w:color w:val="002060"/>
          <w:sz w:val="24"/>
          <w:szCs w:val="24"/>
        </w:rPr>
        <w:t xml:space="preserve"> </w:t>
      </w:r>
      <w:r w:rsidRPr="007B0B90">
        <w:rPr>
          <w:rFonts w:ascii="Trebuchet MS" w:hAnsi="Trebuchet MS" w:cs="Calibri"/>
          <w:i/>
          <w:color w:val="002060"/>
          <w:sz w:val="24"/>
          <w:szCs w:val="24"/>
        </w:rPr>
        <w:t>alt personal med</w:t>
      </w:r>
      <w:r w:rsidR="00872CF4" w:rsidRPr="007B0B90">
        <w:rPr>
          <w:rFonts w:ascii="Trebuchet MS" w:hAnsi="Trebuchet MS" w:cs="Calibri"/>
          <w:i/>
          <w:color w:val="002060"/>
          <w:sz w:val="24"/>
          <w:szCs w:val="24"/>
        </w:rPr>
        <w:t xml:space="preserve">ical </w:t>
      </w:r>
      <w:r w:rsidRPr="007B0B90">
        <w:rPr>
          <w:rFonts w:ascii="Trebuchet MS" w:hAnsi="Trebuchet MS" w:cs="Calibri"/>
          <w:i/>
          <w:color w:val="002060"/>
          <w:sz w:val="24"/>
          <w:szCs w:val="24"/>
        </w:rPr>
        <w:t>etc.)</w:t>
      </w:r>
    </w:p>
    <w:p w14:paraId="17451675" w14:textId="77777777" w:rsidR="00AD5C16" w:rsidRPr="007B0B90" w:rsidRDefault="00AD5C16" w:rsidP="00D22608">
      <w:pPr>
        <w:spacing w:before="120" w:after="120" w:line="240" w:lineRule="auto"/>
        <w:jc w:val="both"/>
        <w:rPr>
          <w:rFonts w:ascii="Trebuchet MS" w:hAnsi="Trebuchet MS" w:cs="Calibri"/>
          <w:b/>
          <w:color w:val="002060"/>
          <w:sz w:val="24"/>
          <w:szCs w:val="24"/>
        </w:rPr>
      </w:pPr>
      <w:r w:rsidRPr="007B0B90">
        <w:rPr>
          <w:rFonts w:ascii="Trebuchet MS" w:hAnsi="Trebuchet MS" w:cs="Calibri"/>
          <w:color w:val="002060"/>
          <w:sz w:val="24"/>
          <w:szCs w:val="24"/>
        </w:rPr>
        <w:t>În cazul acestei activități, pot fi derulate următoarele sub-activități:</w:t>
      </w:r>
    </w:p>
    <w:p w14:paraId="507B3C3A" w14:textId="748C1526" w:rsidR="00AD5C16" w:rsidRPr="007B0B90" w:rsidRDefault="00AD5C16" w:rsidP="00D22608">
      <w:pPr>
        <w:pStyle w:val="Listparagraf"/>
        <w:numPr>
          <w:ilvl w:val="0"/>
          <w:numId w:val="21"/>
        </w:numPr>
        <w:spacing w:before="120" w:after="120" w:line="240" w:lineRule="auto"/>
        <w:contextualSpacing w:val="0"/>
        <w:jc w:val="both"/>
        <w:rPr>
          <w:rFonts w:ascii="Trebuchet MS" w:hAnsi="Trebuchet MS"/>
          <w:color w:val="002060"/>
          <w:sz w:val="24"/>
          <w:szCs w:val="24"/>
        </w:rPr>
      </w:pPr>
      <w:r w:rsidRPr="007B0B90">
        <w:rPr>
          <w:rFonts w:ascii="Trebuchet MS" w:hAnsi="Trebuchet MS" w:cstheme="minorHAnsi"/>
          <w:b/>
          <w:color w:val="C00000"/>
          <w:sz w:val="24"/>
          <w:szCs w:val="24"/>
        </w:rPr>
        <w:t>Sub</w:t>
      </w:r>
      <w:r w:rsidRPr="007B0B90">
        <w:rPr>
          <w:rFonts w:ascii="Trebuchet MS" w:hAnsi="Trebuchet MS"/>
          <w:b/>
          <w:color w:val="C00000"/>
          <w:sz w:val="24"/>
          <w:szCs w:val="24"/>
        </w:rPr>
        <w:t xml:space="preserve">-activitatea 2.1. </w:t>
      </w:r>
      <w:r w:rsidRPr="007B0B90">
        <w:rPr>
          <w:rFonts w:ascii="Trebuchet MS" w:hAnsi="Trebuchet MS"/>
          <w:color w:val="002060"/>
          <w:sz w:val="24"/>
          <w:szCs w:val="24"/>
        </w:rPr>
        <w:t>Elaborare curriculum de formare pe baza metodologiei realizate și acreditarea acest</w:t>
      </w:r>
      <w:r w:rsidR="009D0A1B" w:rsidRPr="007B0B90">
        <w:rPr>
          <w:rFonts w:ascii="Trebuchet MS" w:hAnsi="Trebuchet MS"/>
          <w:color w:val="002060"/>
          <w:sz w:val="24"/>
          <w:szCs w:val="24"/>
        </w:rPr>
        <w:t>uia conform normelor în vigoare</w:t>
      </w:r>
    </w:p>
    <w:p w14:paraId="22C25FFA" w14:textId="016BE4F6" w:rsidR="009D0A1B" w:rsidRPr="007B0B90" w:rsidRDefault="00AD5C16" w:rsidP="00D22608">
      <w:pPr>
        <w:pStyle w:val="Listparagraf"/>
        <w:numPr>
          <w:ilvl w:val="0"/>
          <w:numId w:val="21"/>
        </w:numPr>
        <w:spacing w:before="120" w:after="120" w:line="240" w:lineRule="auto"/>
        <w:contextualSpacing w:val="0"/>
        <w:jc w:val="both"/>
        <w:rPr>
          <w:rFonts w:ascii="Trebuchet MS" w:hAnsi="Trebuchet MS" w:cstheme="minorHAnsi"/>
          <w:color w:val="002060"/>
          <w:sz w:val="24"/>
          <w:szCs w:val="24"/>
        </w:rPr>
      </w:pPr>
      <w:r w:rsidRPr="007B0B90">
        <w:rPr>
          <w:rFonts w:ascii="Trebuchet MS" w:hAnsi="Trebuchet MS"/>
          <w:b/>
          <w:color w:val="C00000"/>
          <w:sz w:val="24"/>
          <w:szCs w:val="24"/>
        </w:rPr>
        <w:t>Sub-</w:t>
      </w:r>
      <w:r w:rsidRPr="007B0B90">
        <w:rPr>
          <w:rFonts w:ascii="Trebuchet MS" w:hAnsi="Trebuchet MS" w:cstheme="minorHAnsi"/>
          <w:b/>
          <w:color w:val="C00000"/>
          <w:sz w:val="24"/>
          <w:szCs w:val="24"/>
        </w:rPr>
        <w:t>activitatea</w:t>
      </w:r>
      <w:r w:rsidRPr="007B0B90">
        <w:rPr>
          <w:rFonts w:ascii="Trebuchet MS" w:hAnsi="Trebuchet MS"/>
          <w:b/>
          <w:color w:val="C00000"/>
          <w:sz w:val="24"/>
          <w:szCs w:val="24"/>
        </w:rPr>
        <w:t xml:space="preserve"> 2.2. </w:t>
      </w:r>
      <w:r w:rsidR="00427BD0" w:rsidRPr="007B0B90">
        <w:rPr>
          <w:rFonts w:ascii="Trebuchet MS" w:hAnsi="Trebuchet MS"/>
          <w:color w:val="002060"/>
          <w:sz w:val="24"/>
          <w:szCs w:val="24"/>
        </w:rPr>
        <w:t>Derularea programului/ programelor</w:t>
      </w:r>
      <w:r w:rsidRPr="007B0B90">
        <w:rPr>
          <w:rFonts w:ascii="Trebuchet MS" w:hAnsi="Trebuchet MS"/>
          <w:color w:val="002060"/>
          <w:sz w:val="24"/>
          <w:szCs w:val="24"/>
        </w:rPr>
        <w:t xml:space="preserve"> de formare</w:t>
      </w:r>
      <w:r w:rsidR="00427BD0" w:rsidRPr="007B0B90">
        <w:rPr>
          <w:rFonts w:ascii="Trebuchet MS" w:hAnsi="Trebuchet MS"/>
          <w:color w:val="002060"/>
          <w:sz w:val="24"/>
          <w:szCs w:val="24"/>
        </w:rPr>
        <w:t>/ instruire</w:t>
      </w:r>
      <w:r w:rsidRPr="007B0B90">
        <w:rPr>
          <w:rFonts w:ascii="Trebuchet MS" w:hAnsi="Trebuchet MS"/>
          <w:color w:val="002060"/>
          <w:sz w:val="24"/>
          <w:szCs w:val="24"/>
        </w:rPr>
        <w:t xml:space="preserve"> pentru specialiștii implicați în derularea programelor </w:t>
      </w:r>
      <w:r w:rsidRPr="007B0B90">
        <w:rPr>
          <w:rFonts w:ascii="Trebuchet MS" w:hAnsi="Trebuchet MS" w:cstheme="minorHAnsi"/>
          <w:color w:val="002060"/>
          <w:sz w:val="24"/>
          <w:szCs w:val="24"/>
        </w:rPr>
        <w:t xml:space="preserve">de prevenție, depistare precoce, diagnostic și tratament al leziunilor </w:t>
      </w:r>
      <w:proofErr w:type="spellStart"/>
      <w:r w:rsidRPr="007B0B90">
        <w:rPr>
          <w:rFonts w:ascii="Trebuchet MS" w:hAnsi="Trebuchet MS" w:cstheme="minorHAnsi"/>
          <w:color w:val="002060"/>
          <w:sz w:val="24"/>
          <w:szCs w:val="24"/>
        </w:rPr>
        <w:t>precanceroase</w:t>
      </w:r>
      <w:proofErr w:type="spellEnd"/>
      <w:r w:rsidRPr="007B0B90">
        <w:rPr>
          <w:rFonts w:ascii="Trebuchet MS" w:hAnsi="Trebuchet MS" w:cstheme="minorHAnsi"/>
          <w:color w:val="002060"/>
          <w:sz w:val="24"/>
          <w:szCs w:val="24"/>
        </w:rPr>
        <w:t xml:space="preserve"> </w:t>
      </w:r>
      <w:proofErr w:type="spellStart"/>
      <w:r w:rsidR="00ED7712" w:rsidRPr="007B0B90">
        <w:rPr>
          <w:rFonts w:ascii="Trebuchet MS" w:hAnsi="Trebuchet MS" w:cstheme="minorHAnsi"/>
          <w:color w:val="002060"/>
          <w:sz w:val="24"/>
          <w:szCs w:val="24"/>
        </w:rPr>
        <w:t>colorectale</w:t>
      </w:r>
      <w:proofErr w:type="spellEnd"/>
      <w:r w:rsidR="009B28E6" w:rsidRPr="007B0B90">
        <w:rPr>
          <w:rFonts w:ascii="Trebuchet MS" w:hAnsi="Trebuchet MS" w:cstheme="minorHAnsi"/>
          <w:color w:val="002060"/>
          <w:sz w:val="24"/>
          <w:szCs w:val="24"/>
        </w:rPr>
        <w:t>.</w:t>
      </w:r>
    </w:p>
    <w:p w14:paraId="1E63A664" w14:textId="0C55169D" w:rsidR="00ED01FD" w:rsidRPr="007B0B90" w:rsidRDefault="00D55A1E" w:rsidP="00ED01FD">
      <w:pPr>
        <w:jc w:val="both"/>
        <w:rPr>
          <w:rFonts w:ascii="Trebuchet MS" w:hAnsi="Trebuchet MS" w:cs="Calibri"/>
          <w:color w:val="002060"/>
          <w:sz w:val="24"/>
          <w:szCs w:val="24"/>
        </w:rPr>
      </w:pPr>
      <w:r w:rsidRPr="007B0B90">
        <w:rPr>
          <w:rFonts w:ascii="Trebuchet MS" w:hAnsi="Trebuchet MS" w:cs="Calibri"/>
          <w:b/>
          <w:color w:val="002060"/>
          <w:sz w:val="24"/>
          <w:szCs w:val="24"/>
        </w:rPr>
        <w:t xml:space="preserve">NB. </w:t>
      </w:r>
      <w:r w:rsidRPr="007B0B90">
        <w:rPr>
          <w:rFonts w:ascii="Trebuchet MS" w:hAnsi="Trebuchet MS"/>
          <w:color w:val="002060"/>
          <w:sz w:val="24"/>
          <w:szCs w:val="24"/>
        </w:rPr>
        <w:t>Programele de formar</w:t>
      </w:r>
      <w:r w:rsidR="00427BD0" w:rsidRPr="007B0B90">
        <w:rPr>
          <w:rFonts w:ascii="Trebuchet MS" w:hAnsi="Trebuchet MS"/>
          <w:color w:val="002060"/>
          <w:sz w:val="24"/>
          <w:szCs w:val="24"/>
        </w:rPr>
        <w:t>e/ instruire</w:t>
      </w:r>
      <w:r w:rsidRPr="007B0B90">
        <w:rPr>
          <w:rFonts w:ascii="Trebuchet MS" w:hAnsi="Trebuchet MS"/>
          <w:color w:val="002060"/>
          <w:sz w:val="24"/>
          <w:szCs w:val="24"/>
        </w:rPr>
        <w:t xml:space="preserve"> dedicate</w:t>
      </w:r>
      <w:r w:rsidRPr="007B0B90">
        <w:rPr>
          <w:rFonts w:ascii="Trebuchet MS" w:hAnsi="Trebuchet MS" w:cs="Calibri"/>
          <w:b/>
          <w:color w:val="002060"/>
          <w:sz w:val="24"/>
          <w:szCs w:val="24"/>
        </w:rPr>
        <w:t xml:space="preserve"> </w:t>
      </w:r>
      <w:r w:rsidRPr="007B0B90">
        <w:rPr>
          <w:rFonts w:ascii="Trebuchet MS" w:hAnsi="Trebuchet MS"/>
          <w:color w:val="002060"/>
          <w:sz w:val="24"/>
          <w:szCs w:val="24"/>
        </w:rPr>
        <w:t xml:space="preserve">specialiștilor </w:t>
      </w:r>
      <w:r w:rsidR="00ED01FD" w:rsidRPr="007B0B90">
        <w:rPr>
          <w:rFonts w:ascii="Trebuchet MS" w:hAnsi="Trebuchet MS"/>
          <w:color w:val="002060"/>
          <w:sz w:val="24"/>
          <w:szCs w:val="24"/>
        </w:rPr>
        <w:t xml:space="preserve">ce pot fi </w:t>
      </w:r>
      <w:r w:rsidRPr="007B0B90">
        <w:rPr>
          <w:rFonts w:ascii="Trebuchet MS" w:hAnsi="Trebuchet MS"/>
          <w:color w:val="002060"/>
          <w:sz w:val="24"/>
          <w:szCs w:val="24"/>
        </w:rPr>
        <w:t xml:space="preserve">implicați în derularea programelor </w:t>
      </w:r>
      <w:r w:rsidRPr="007B0B90">
        <w:rPr>
          <w:rFonts w:ascii="Trebuchet MS" w:hAnsi="Trebuchet MS" w:cstheme="minorHAnsi"/>
          <w:color w:val="002060"/>
          <w:sz w:val="24"/>
          <w:szCs w:val="24"/>
        </w:rPr>
        <w:t xml:space="preserve">de prevenție, depistare precoce, diagnostic și tratament al leziunilor </w:t>
      </w:r>
      <w:proofErr w:type="spellStart"/>
      <w:r w:rsidRPr="007B0B90">
        <w:rPr>
          <w:rFonts w:ascii="Trebuchet MS" w:hAnsi="Trebuchet MS" w:cstheme="minorHAnsi"/>
          <w:color w:val="002060"/>
          <w:sz w:val="24"/>
          <w:szCs w:val="24"/>
        </w:rPr>
        <w:t>precanceroase</w:t>
      </w:r>
      <w:proofErr w:type="spellEnd"/>
      <w:r w:rsidRPr="007B0B90">
        <w:rPr>
          <w:rFonts w:ascii="Trebuchet MS" w:hAnsi="Trebuchet MS" w:cstheme="minorHAnsi"/>
          <w:color w:val="002060"/>
          <w:sz w:val="24"/>
          <w:szCs w:val="24"/>
        </w:rPr>
        <w:t xml:space="preserve"> </w:t>
      </w:r>
      <w:proofErr w:type="spellStart"/>
      <w:r w:rsidR="00F55245" w:rsidRPr="007B0B90">
        <w:rPr>
          <w:rFonts w:ascii="Trebuchet MS" w:hAnsi="Trebuchet MS" w:cstheme="minorHAnsi"/>
          <w:color w:val="002060"/>
          <w:sz w:val="24"/>
          <w:szCs w:val="24"/>
        </w:rPr>
        <w:t>colorectale</w:t>
      </w:r>
      <w:proofErr w:type="spellEnd"/>
      <w:r w:rsidRPr="007B0B90">
        <w:rPr>
          <w:rFonts w:ascii="Trebuchet MS" w:hAnsi="Trebuchet MS" w:cstheme="minorHAnsi"/>
          <w:color w:val="002060"/>
          <w:sz w:val="24"/>
          <w:szCs w:val="24"/>
        </w:rPr>
        <w:t xml:space="preserve"> vor viza </w:t>
      </w:r>
      <w:r w:rsidR="006D36FB" w:rsidRPr="007B0B90">
        <w:rPr>
          <w:rFonts w:ascii="Trebuchet MS" w:hAnsi="Trebuchet MS" w:cstheme="minorHAnsi"/>
          <w:color w:val="002060"/>
          <w:sz w:val="24"/>
          <w:szCs w:val="24"/>
        </w:rPr>
        <w:t xml:space="preserve">inclusiv </w:t>
      </w:r>
      <w:r w:rsidRPr="007B0B90">
        <w:rPr>
          <w:rFonts w:ascii="Trebuchet MS" w:hAnsi="Trebuchet MS" w:cstheme="minorHAnsi"/>
          <w:color w:val="002060"/>
          <w:sz w:val="24"/>
          <w:szCs w:val="24"/>
        </w:rPr>
        <w:t>metode</w:t>
      </w:r>
      <w:r w:rsidR="002E06C3" w:rsidRPr="007B0B90">
        <w:rPr>
          <w:rFonts w:ascii="Trebuchet MS" w:hAnsi="Trebuchet MS" w:cstheme="minorHAnsi"/>
          <w:color w:val="002060"/>
          <w:sz w:val="24"/>
          <w:szCs w:val="24"/>
        </w:rPr>
        <w:t>le</w:t>
      </w:r>
      <w:r w:rsidRPr="007B0B90">
        <w:rPr>
          <w:rFonts w:ascii="Trebuchet MS" w:hAnsi="Trebuchet MS" w:cstheme="minorHAnsi"/>
          <w:color w:val="002060"/>
          <w:sz w:val="24"/>
          <w:szCs w:val="24"/>
        </w:rPr>
        <w:t xml:space="preserve"> de testare </w:t>
      </w:r>
      <w:r w:rsidR="00872CF4" w:rsidRPr="007B0B90">
        <w:rPr>
          <w:rFonts w:ascii="Trebuchet MS" w:hAnsi="Trebuchet MS" w:cstheme="minorHAnsi"/>
          <w:color w:val="002060"/>
          <w:sz w:val="24"/>
          <w:szCs w:val="24"/>
        </w:rPr>
        <w:t xml:space="preserve">care vor fi folosite în etapa II și care au fost evidențiate urmare a implementării </w:t>
      </w:r>
      <w:proofErr w:type="spellStart"/>
      <w:r w:rsidR="00872CF4" w:rsidRPr="007B0B90">
        <w:rPr>
          <w:rFonts w:ascii="Trebuchet MS" w:hAnsi="Trebuchet MS" w:cstheme="minorHAnsi"/>
          <w:color w:val="002060"/>
          <w:sz w:val="24"/>
          <w:szCs w:val="24"/>
        </w:rPr>
        <w:t>subactivităţii</w:t>
      </w:r>
      <w:proofErr w:type="spellEnd"/>
      <w:r w:rsidR="00872CF4" w:rsidRPr="007B0B90">
        <w:rPr>
          <w:rFonts w:ascii="Trebuchet MS" w:hAnsi="Trebuchet MS" w:cstheme="minorHAnsi"/>
          <w:color w:val="002060"/>
          <w:sz w:val="24"/>
          <w:szCs w:val="24"/>
        </w:rPr>
        <w:t xml:space="preserve"> 1.1</w:t>
      </w:r>
      <w:r w:rsidR="00ED01FD" w:rsidRPr="007B0B90">
        <w:rPr>
          <w:rFonts w:ascii="Trebuchet MS" w:hAnsi="Trebuchet MS" w:cstheme="minorHAnsi"/>
          <w:color w:val="002060"/>
          <w:sz w:val="24"/>
          <w:szCs w:val="24"/>
        </w:rPr>
        <w:t xml:space="preserve">., precum </w:t>
      </w:r>
      <w:proofErr w:type="spellStart"/>
      <w:r w:rsidR="00ED01FD" w:rsidRPr="007B0B90">
        <w:rPr>
          <w:rFonts w:ascii="Trebuchet MS" w:hAnsi="Trebuchet MS" w:cstheme="minorHAnsi"/>
          <w:color w:val="002060"/>
          <w:sz w:val="24"/>
          <w:szCs w:val="24"/>
        </w:rPr>
        <w:t>şi</w:t>
      </w:r>
      <w:proofErr w:type="spellEnd"/>
      <w:r w:rsidR="00ED01FD" w:rsidRPr="007B0B90">
        <w:rPr>
          <w:rFonts w:ascii="Trebuchet MS" w:hAnsi="Trebuchet MS" w:cstheme="minorHAnsi"/>
          <w:color w:val="002060"/>
          <w:sz w:val="24"/>
          <w:szCs w:val="24"/>
        </w:rPr>
        <w:t xml:space="preserve"> </w:t>
      </w:r>
      <w:r w:rsidR="006D36FB" w:rsidRPr="007B0B90">
        <w:rPr>
          <w:rFonts w:ascii="Trebuchet MS" w:hAnsi="Trebuchet MS" w:cstheme="minorHAnsi"/>
          <w:color w:val="002060"/>
          <w:sz w:val="24"/>
          <w:szCs w:val="24"/>
        </w:rPr>
        <w:t>a</w:t>
      </w:r>
      <w:r w:rsidR="00ED01FD" w:rsidRPr="007B0B90">
        <w:rPr>
          <w:rFonts w:ascii="Trebuchet MS" w:hAnsi="Trebuchet MS" w:cstheme="minorHAnsi"/>
          <w:color w:val="002060"/>
          <w:sz w:val="24"/>
          <w:szCs w:val="24"/>
        </w:rPr>
        <w:t xml:space="preserve"> sprijinul</w:t>
      </w:r>
      <w:r w:rsidR="006D36FB" w:rsidRPr="007B0B90">
        <w:rPr>
          <w:rFonts w:ascii="Trebuchet MS" w:hAnsi="Trebuchet MS" w:cstheme="minorHAnsi"/>
          <w:color w:val="002060"/>
          <w:sz w:val="24"/>
          <w:szCs w:val="24"/>
        </w:rPr>
        <w:t>ui</w:t>
      </w:r>
      <w:r w:rsidR="00ED01FD" w:rsidRPr="007B0B90">
        <w:rPr>
          <w:rFonts w:ascii="Trebuchet MS" w:hAnsi="Trebuchet MS" w:cstheme="minorHAnsi"/>
          <w:color w:val="002060"/>
          <w:sz w:val="24"/>
          <w:szCs w:val="24"/>
        </w:rPr>
        <w:t xml:space="preserve"> oferit în contextul asistenței tehnice </w:t>
      </w:r>
      <w:r w:rsidR="00ED01FD" w:rsidRPr="007B0B90">
        <w:rPr>
          <w:rFonts w:ascii="Trebuchet MS" w:hAnsi="Trebuchet MS" w:cs="Calibri"/>
          <w:i/>
          <w:color w:val="002060"/>
          <w:sz w:val="24"/>
          <w:szCs w:val="24"/>
        </w:rPr>
        <w:t xml:space="preserve">„Implementarea ghidurilor </w:t>
      </w:r>
      <w:r w:rsidR="00ED01FD" w:rsidRPr="007B0B90">
        <w:rPr>
          <w:rFonts w:ascii="Trebuchet MS" w:hAnsi="Trebuchet MS" w:cs="Calibri"/>
          <w:i/>
          <w:color w:val="002060"/>
          <w:sz w:val="24"/>
          <w:szCs w:val="24"/>
        </w:rPr>
        <w:lastRenderedPageBreak/>
        <w:t xml:space="preserve">UE de screening </w:t>
      </w:r>
      <w:proofErr w:type="spellStart"/>
      <w:r w:rsidR="00ED01FD" w:rsidRPr="007B0B90">
        <w:rPr>
          <w:rFonts w:ascii="Trebuchet MS" w:hAnsi="Trebuchet MS" w:cs="Calibri"/>
          <w:i/>
          <w:color w:val="002060"/>
          <w:sz w:val="24"/>
          <w:szCs w:val="24"/>
        </w:rPr>
        <w:t>colorectal</w:t>
      </w:r>
      <w:proofErr w:type="spellEnd"/>
      <w:r w:rsidR="00ED01FD" w:rsidRPr="007B0B90">
        <w:rPr>
          <w:rFonts w:ascii="Trebuchet MS" w:hAnsi="Trebuchet MS" w:cs="Calibri"/>
          <w:i/>
          <w:color w:val="002060"/>
          <w:sz w:val="24"/>
          <w:szCs w:val="24"/>
        </w:rPr>
        <w:t xml:space="preserve"> în cadrul programelor de screening în Italia, România </w:t>
      </w:r>
      <w:proofErr w:type="spellStart"/>
      <w:r w:rsidR="00ED01FD" w:rsidRPr="007B0B90">
        <w:rPr>
          <w:rFonts w:ascii="Trebuchet MS" w:hAnsi="Trebuchet MS" w:cs="Calibri"/>
          <w:i/>
          <w:color w:val="002060"/>
          <w:sz w:val="24"/>
          <w:szCs w:val="24"/>
        </w:rPr>
        <w:t>şi</w:t>
      </w:r>
      <w:proofErr w:type="spellEnd"/>
      <w:r w:rsidR="00ED01FD" w:rsidRPr="007B0B90">
        <w:rPr>
          <w:rFonts w:ascii="Trebuchet MS" w:hAnsi="Trebuchet MS" w:cs="Calibri"/>
          <w:i/>
          <w:color w:val="002060"/>
          <w:sz w:val="24"/>
          <w:szCs w:val="24"/>
        </w:rPr>
        <w:t xml:space="preserve"> Slovacia”.</w:t>
      </w:r>
    </w:p>
    <w:p w14:paraId="69E506CC" w14:textId="48C9970E" w:rsidR="00721A12" w:rsidRPr="007B0B90" w:rsidRDefault="00D55A1E" w:rsidP="00872CF4">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Furnizarea</w:t>
      </w:r>
      <w:r w:rsidR="00721A12" w:rsidRPr="007B0B90">
        <w:rPr>
          <w:rFonts w:ascii="Trebuchet MS" w:hAnsi="Trebuchet MS" w:cs="Calibri"/>
          <w:color w:val="002060"/>
          <w:sz w:val="24"/>
          <w:szCs w:val="24"/>
        </w:rPr>
        <w:t xml:space="preserve"> programelor de formare</w:t>
      </w:r>
      <w:r w:rsidR="00304058" w:rsidRPr="007B0B90">
        <w:rPr>
          <w:rFonts w:ascii="Trebuchet MS" w:hAnsi="Trebuchet MS" w:cs="Calibri"/>
          <w:color w:val="002060"/>
          <w:sz w:val="24"/>
          <w:szCs w:val="24"/>
        </w:rPr>
        <w:t>/ instruire</w:t>
      </w:r>
      <w:r w:rsidR="00721A12" w:rsidRPr="007B0B90">
        <w:rPr>
          <w:rFonts w:ascii="Trebuchet MS" w:hAnsi="Trebuchet MS" w:cs="Calibri"/>
          <w:color w:val="002060"/>
          <w:sz w:val="24"/>
          <w:szCs w:val="24"/>
        </w:rPr>
        <w:t xml:space="preserve"> va trebui să țină cont</w:t>
      </w:r>
      <w:r w:rsidR="00ED01FD" w:rsidRPr="007B0B90">
        <w:rPr>
          <w:rFonts w:ascii="Trebuchet MS" w:hAnsi="Trebuchet MS" w:cs="Calibri"/>
          <w:color w:val="002060"/>
          <w:sz w:val="24"/>
          <w:szCs w:val="24"/>
        </w:rPr>
        <w:t xml:space="preserve"> inclusiv </w:t>
      </w:r>
      <w:r w:rsidR="00721A12" w:rsidRPr="007B0B90">
        <w:rPr>
          <w:rFonts w:ascii="Trebuchet MS" w:hAnsi="Trebuchet MS" w:cs="Calibri"/>
          <w:color w:val="002060"/>
          <w:sz w:val="24"/>
          <w:szCs w:val="24"/>
        </w:rPr>
        <w:t>de calendarul</w:t>
      </w:r>
      <w:r w:rsidR="009B28E6" w:rsidRPr="007B0B90">
        <w:rPr>
          <w:rStyle w:val="Referinnotdesubsol"/>
          <w:rFonts w:ascii="Trebuchet MS" w:hAnsi="Trebuchet MS"/>
          <w:noProof w:val="0"/>
          <w:color w:val="002060"/>
          <w:sz w:val="24"/>
          <w:szCs w:val="24"/>
          <w:lang w:val="ro-RO"/>
        </w:rPr>
        <w:footnoteReference w:id="17"/>
      </w:r>
      <w:r w:rsidR="00721A12" w:rsidRPr="007B0B90">
        <w:rPr>
          <w:rFonts w:ascii="Trebuchet MS" w:hAnsi="Trebuchet MS" w:cs="Calibri"/>
          <w:color w:val="002060"/>
          <w:sz w:val="24"/>
          <w:szCs w:val="24"/>
        </w:rPr>
        <w:t xml:space="preserve"> </w:t>
      </w:r>
      <w:r w:rsidR="00314512" w:rsidRPr="007B0B90">
        <w:rPr>
          <w:rFonts w:ascii="Trebuchet MS" w:hAnsi="Trebuchet MS" w:cs="Calibri"/>
          <w:color w:val="002060"/>
          <w:sz w:val="24"/>
          <w:szCs w:val="24"/>
        </w:rPr>
        <w:t>derulării</w:t>
      </w:r>
      <w:r w:rsidR="00721A12" w:rsidRPr="007B0B90">
        <w:rPr>
          <w:rFonts w:ascii="Trebuchet MS" w:hAnsi="Trebuchet MS" w:cs="Calibri"/>
          <w:color w:val="002060"/>
          <w:sz w:val="24"/>
          <w:szCs w:val="24"/>
        </w:rPr>
        <w:t xml:space="preserve"> </w:t>
      </w:r>
      <w:r w:rsidR="0073702C" w:rsidRPr="007B0B90">
        <w:rPr>
          <w:rFonts w:ascii="Trebuchet MS" w:hAnsi="Trebuchet MS" w:cs="Calibri"/>
          <w:color w:val="002060"/>
          <w:sz w:val="24"/>
          <w:szCs w:val="24"/>
        </w:rPr>
        <w:t>programelor pilot de screening din etapa II.</w:t>
      </w:r>
    </w:p>
    <w:p w14:paraId="393D17B8" w14:textId="759220B5" w:rsidR="00E20B85" w:rsidRPr="007B0B90" w:rsidRDefault="00E20B85" w:rsidP="00872CF4">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derularea </w:t>
      </w:r>
      <w:proofErr w:type="spellStart"/>
      <w:r w:rsidRPr="007B0B90">
        <w:rPr>
          <w:rFonts w:ascii="Trebuchet MS" w:hAnsi="Trebuchet MS" w:cs="Calibri"/>
          <w:color w:val="002060"/>
          <w:sz w:val="24"/>
          <w:szCs w:val="24"/>
        </w:rPr>
        <w:t>subactivităţilor</w:t>
      </w:r>
      <w:proofErr w:type="spellEnd"/>
      <w:r w:rsidRPr="007B0B90">
        <w:rPr>
          <w:rFonts w:ascii="Trebuchet MS" w:hAnsi="Trebuchet MS" w:cs="Calibri"/>
          <w:color w:val="002060"/>
          <w:sz w:val="24"/>
          <w:szCs w:val="24"/>
        </w:rPr>
        <w:t xml:space="preserve"> aferente activității 2 vor putea fi implicați </w:t>
      </w:r>
      <w:r w:rsidR="00717B39" w:rsidRPr="007B0B90">
        <w:rPr>
          <w:rFonts w:ascii="Trebuchet MS" w:hAnsi="Trebuchet MS" w:cs="Calibri"/>
          <w:color w:val="002060"/>
          <w:sz w:val="24"/>
          <w:szCs w:val="24"/>
        </w:rPr>
        <w:t xml:space="preserve">ca </w:t>
      </w:r>
      <w:r w:rsidR="00584526" w:rsidRPr="007B0B90">
        <w:rPr>
          <w:rFonts w:ascii="Trebuchet MS" w:hAnsi="Trebuchet MS" w:cs="Calibri"/>
          <w:color w:val="002060"/>
          <w:sz w:val="24"/>
          <w:szCs w:val="24"/>
        </w:rPr>
        <w:t>traineri</w:t>
      </w:r>
      <w:r w:rsidRPr="007B0B90">
        <w:rPr>
          <w:rFonts w:ascii="Trebuchet MS" w:hAnsi="Trebuchet MS" w:cs="Calibri"/>
          <w:color w:val="002060"/>
          <w:sz w:val="24"/>
          <w:szCs w:val="24"/>
        </w:rPr>
        <w:t xml:space="preserve"> </w:t>
      </w:r>
      <w:r w:rsidR="00717B39" w:rsidRPr="007B0B90">
        <w:rPr>
          <w:rFonts w:ascii="Trebuchet MS" w:hAnsi="Trebuchet MS" w:cs="Calibri"/>
          <w:color w:val="002060"/>
          <w:sz w:val="24"/>
          <w:szCs w:val="24"/>
        </w:rPr>
        <w:t xml:space="preserve">experții </w:t>
      </w:r>
      <w:r w:rsidR="00584526" w:rsidRPr="007B0B90">
        <w:rPr>
          <w:rFonts w:ascii="Trebuchet MS" w:hAnsi="Trebuchet MS" w:cs="Calibri"/>
          <w:color w:val="002060"/>
          <w:sz w:val="24"/>
          <w:szCs w:val="24"/>
        </w:rPr>
        <w:t>instruiți</w:t>
      </w:r>
      <w:r w:rsidRPr="007B0B90">
        <w:rPr>
          <w:rFonts w:ascii="Trebuchet MS" w:hAnsi="Trebuchet MS" w:cs="Calibri"/>
          <w:color w:val="002060"/>
          <w:sz w:val="24"/>
          <w:szCs w:val="24"/>
        </w:rPr>
        <w:t xml:space="preserve"> în cadrul proiectului de asistență tehnică cu finanțare de la CE SRSS </w:t>
      </w:r>
      <w:r w:rsidRPr="007B0B90">
        <w:rPr>
          <w:rFonts w:ascii="Trebuchet MS" w:hAnsi="Trebuchet MS" w:cs="Calibri"/>
          <w:i/>
          <w:color w:val="002060"/>
          <w:sz w:val="24"/>
          <w:szCs w:val="24"/>
        </w:rPr>
        <w:t xml:space="preserve">„Implementarea ghidurilor UE de screening </w:t>
      </w:r>
      <w:proofErr w:type="spellStart"/>
      <w:r w:rsidRPr="007B0B90">
        <w:rPr>
          <w:rFonts w:ascii="Trebuchet MS" w:hAnsi="Trebuchet MS" w:cs="Calibri"/>
          <w:i/>
          <w:color w:val="002060"/>
          <w:sz w:val="24"/>
          <w:szCs w:val="24"/>
        </w:rPr>
        <w:t>colorectal</w:t>
      </w:r>
      <w:proofErr w:type="spellEnd"/>
      <w:r w:rsidRPr="007B0B90">
        <w:rPr>
          <w:rFonts w:ascii="Trebuchet MS" w:hAnsi="Trebuchet MS" w:cs="Calibri"/>
          <w:i/>
          <w:color w:val="002060"/>
          <w:sz w:val="24"/>
          <w:szCs w:val="24"/>
        </w:rPr>
        <w:t xml:space="preserve"> în cadrul programelor de screening în Italia, România </w:t>
      </w:r>
      <w:proofErr w:type="spellStart"/>
      <w:r w:rsidRPr="007B0B90">
        <w:rPr>
          <w:rFonts w:ascii="Trebuchet MS" w:hAnsi="Trebuchet MS" w:cs="Calibri"/>
          <w:i/>
          <w:color w:val="002060"/>
          <w:sz w:val="24"/>
          <w:szCs w:val="24"/>
        </w:rPr>
        <w:t>şi</w:t>
      </w:r>
      <w:proofErr w:type="spellEnd"/>
      <w:r w:rsidRPr="007B0B90">
        <w:rPr>
          <w:rFonts w:ascii="Trebuchet MS" w:hAnsi="Trebuchet MS" w:cs="Calibri"/>
          <w:i/>
          <w:color w:val="002060"/>
          <w:sz w:val="24"/>
          <w:szCs w:val="24"/>
        </w:rPr>
        <w:t xml:space="preserve"> Slovacia”.  </w:t>
      </w:r>
      <w:r w:rsidR="00584526" w:rsidRPr="007B0B90">
        <w:rPr>
          <w:rFonts w:ascii="Trebuchet MS" w:hAnsi="Trebuchet MS" w:cs="Calibri"/>
          <w:color w:val="002060"/>
          <w:sz w:val="24"/>
          <w:szCs w:val="24"/>
        </w:rPr>
        <w:t xml:space="preserve">Instruirea de </w:t>
      </w:r>
      <w:r w:rsidR="00B841E9" w:rsidRPr="007B0B90">
        <w:rPr>
          <w:rFonts w:ascii="Trebuchet MS" w:hAnsi="Trebuchet MS" w:cs="Calibri"/>
          <w:color w:val="002060"/>
          <w:sz w:val="24"/>
          <w:szCs w:val="24"/>
        </w:rPr>
        <w:t xml:space="preserve">care </w:t>
      </w:r>
      <w:r w:rsidR="0073702C" w:rsidRPr="007B0B90">
        <w:rPr>
          <w:rFonts w:ascii="Trebuchet MS" w:hAnsi="Trebuchet MS" w:cs="Calibri"/>
          <w:color w:val="002060"/>
          <w:sz w:val="24"/>
          <w:szCs w:val="24"/>
        </w:rPr>
        <w:t>aceștia</w:t>
      </w:r>
      <w:r w:rsidR="00B841E9" w:rsidRPr="007B0B90">
        <w:rPr>
          <w:rFonts w:ascii="Trebuchet MS" w:hAnsi="Trebuchet MS" w:cs="Calibri"/>
          <w:color w:val="002060"/>
          <w:sz w:val="24"/>
          <w:szCs w:val="24"/>
        </w:rPr>
        <w:t xml:space="preserve"> au beneficiat</w:t>
      </w:r>
      <w:r w:rsidR="00584526" w:rsidRPr="007B0B90">
        <w:rPr>
          <w:rFonts w:ascii="Trebuchet MS" w:hAnsi="Trebuchet MS" w:cs="Calibri"/>
          <w:color w:val="002060"/>
          <w:sz w:val="24"/>
          <w:szCs w:val="24"/>
        </w:rPr>
        <w:t xml:space="preserve"> </w:t>
      </w:r>
      <w:r w:rsidR="0073702C" w:rsidRPr="007B0B90">
        <w:rPr>
          <w:rFonts w:ascii="Trebuchet MS" w:hAnsi="Trebuchet MS" w:cs="Calibri"/>
          <w:color w:val="002060"/>
          <w:sz w:val="24"/>
          <w:szCs w:val="24"/>
        </w:rPr>
        <w:t xml:space="preserve">prin proiectul SRSS </w:t>
      </w:r>
      <w:r w:rsidR="00584526" w:rsidRPr="007B0B90">
        <w:rPr>
          <w:rFonts w:ascii="Trebuchet MS" w:hAnsi="Trebuchet MS" w:cs="Calibri"/>
          <w:color w:val="002060"/>
          <w:sz w:val="24"/>
          <w:szCs w:val="24"/>
        </w:rPr>
        <w:t>ar putea include:</w:t>
      </w:r>
      <w:r w:rsidR="00584526" w:rsidRPr="007B0B90">
        <w:rPr>
          <w:rFonts w:ascii="Trebuchet MS" w:hAnsi="Trebuchet MS" w:cs="Calibri"/>
          <w:i/>
          <w:color w:val="002060"/>
          <w:sz w:val="24"/>
          <w:szCs w:val="24"/>
        </w:rPr>
        <w:t xml:space="preserve"> </w:t>
      </w:r>
      <w:r w:rsidRPr="007B0B90">
        <w:rPr>
          <w:rFonts w:ascii="Trebuchet MS" w:hAnsi="Trebuchet MS" w:cs="Calibri"/>
          <w:i/>
          <w:color w:val="002060"/>
          <w:sz w:val="24"/>
          <w:szCs w:val="24"/>
        </w:rPr>
        <w:t xml:space="preserve">pașii corespunzători </w:t>
      </w:r>
      <w:r w:rsidR="00584526" w:rsidRPr="007B0B90">
        <w:rPr>
          <w:rFonts w:ascii="Trebuchet MS" w:hAnsi="Trebuchet MS" w:cs="Calibri"/>
          <w:i/>
          <w:color w:val="002060"/>
          <w:sz w:val="24"/>
          <w:szCs w:val="24"/>
        </w:rPr>
        <w:t>derulării programului de</w:t>
      </w:r>
      <w:r w:rsidRPr="007B0B90">
        <w:rPr>
          <w:rFonts w:ascii="Trebuchet MS" w:hAnsi="Trebuchet MS" w:cs="Calibri"/>
          <w:i/>
          <w:color w:val="002060"/>
          <w:sz w:val="24"/>
          <w:szCs w:val="24"/>
        </w:rPr>
        <w:t xml:space="preserve"> screening, protocoale pentru diagnosticarea și tratamentul leziunilor </w:t>
      </w:r>
      <w:proofErr w:type="spellStart"/>
      <w:r w:rsidRPr="007B0B90">
        <w:rPr>
          <w:rFonts w:ascii="Trebuchet MS" w:hAnsi="Trebuchet MS" w:cs="Calibri"/>
          <w:i/>
          <w:color w:val="002060"/>
          <w:sz w:val="24"/>
          <w:szCs w:val="24"/>
        </w:rPr>
        <w:t>colorectale</w:t>
      </w:r>
      <w:proofErr w:type="spellEnd"/>
      <w:r w:rsidRPr="007B0B90">
        <w:rPr>
          <w:rFonts w:ascii="Trebuchet MS" w:hAnsi="Trebuchet MS" w:cs="Calibri"/>
          <w:i/>
          <w:color w:val="002060"/>
          <w:sz w:val="24"/>
          <w:szCs w:val="24"/>
        </w:rPr>
        <w:t xml:space="preserve"> </w:t>
      </w:r>
      <w:proofErr w:type="spellStart"/>
      <w:r w:rsidRPr="007B0B90">
        <w:rPr>
          <w:rFonts w:ascii="Trebuchet MS" w:hAnsi="Trebuchet MS" w:cs="Calibri"/>
          <w:i/>
          <w:color w:val="002060"/>
          <w:sz w:val="24"/>
          <w:szCs w:val="24"/>
        </w:rPr>
        <w:t>precanceroase</w:t>
      </w:r>
      <w:proofErr w:type="spellEnd"/>
      <w:r w:rsidRPr="007B0B90">
        <w:rPr>
          <w:rFonts w:ascii="Trebuchet MS" w:hAnsi="Trebuchet MS" w:cs="Calibri"/>
          <w:i/>
          <w:color w:val="002060"/>
          <w:sz w:val="24"/>
          <w:szCs w:val="24"/>
        </w:rPr>
        <w:t xml:space="preserve">, cele mai bune practici și linii directoare pentru a reduce variabilitatea și tratamentele necorespunzătoare și se recomandă urmărirea recomandată în caz de leziuni </w:t>
      </w:r>
      <w:proofErr w:type="spellStart"/>
      <w:r w:rsidRPr="007B0B90">
        <w:rPr>
          <w:rFonts w:ascii="Trebuchet MS" w:hAnsi="Trebuchet MS" w:cs="Calibri"/>
          <w:i/>
          <w:color w:val="002060"/>
          <w:sz w:val="24"/>
          <w:szCs w:val="24"/>
        </w:rPr>
        <w:t>precanceroase</w:t>
      </w:r>
      <w:proofErr w:type="spellEnd"/>
      <w:r w:rsidRPr="007B0B90">
        <w:rPr>
          <w:rFonts w:ascii="Trebuchet MS" w:hAnsi="Trebuchet MS" w:cs="Calibri"/>
          <w:i/>
          <w:color w:val="002060"/>
          <w:sz w:val="24"/>
          <w:szCs w:val="24"/>
        </w:rPr>
        <w:t>.</w:t>
      </w:r>
      <w:r w:rsidRPr="007B0B90">
        <w:rPr>
          <w:rFonts w:ascii="Trebuchet MS" w:hAnsi="Trebuchet MS" w:cs="Calibri"/>
          <w:color w:val="002060"/>
          <w:sz w:val="24"/>
          <w:szCs w:val="24"/>
        </w:rPr>
        <w:t xml:space="preserve"> </w:t>
      </w:r>
    </w:p>
    <w:p w14:paraId="62639A49" w14:textId="2DDE5E58" w:rsidR="00C075AD" w:rsidRPr="007B0B90" w:rsidRDefault="006A307E" w:rsidP="00D22608">
      <w:pPr>
        <w:autoSpaceDE w:val="0"/>
        <w:autoSpaceDN w:val="0"/>
        <w:adjustRightInd w:val="0"/>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NB</w:t>
      </w:r>
      <w:r w:rsidR="00C075AD" w:rsidRPr="007B0B90">
        <w:rPr>
          <w:rFonts w:ascii="Trebuchet MS" w:hAnsi="Trebuchet MS"/>
          <w:b/>
          <w:color w:val="002060"/>
          <w:sz w:val="24"/>
          <w:szCs w:val="24"/>
        </w:rPr>
        <w:t>.</w:t>
      </w:r>
      <w:r w:rsidR="00C075AD" w:rsidRPr="007B0B90">
        <w:rPr>
          <w:rFonts w:ascii="Trebuchet MS" w:hAnsi="Trebuchet MS"/>
          <w:color w:val="002060"/>
          <w:sz w:val="24"/>
          <w:szCs w:val="24"/>
        </w:rPr>
        <w:t xml:space="preserve"> Beneficiarii se vor asigura că domeniile programelor de formare</w:t>
      </w:r>
      <w:r w:rsidR="00427BD0" w:rsidRPr="007B0B90">
        <w:rPr>
          <w:rFonts w:ascii="Trebuchet MS" w:hAnsi="Trebuchet MS"/>
          <w:color w:val="002060"/>
          <w:sz w:val="24"/>
          <w:szCs w:val="24"/>
        </w:rPr>
        <w:t>/ instruire</w:t>
      </w:r>
      <w:r w:rsidR="00C075AD" w:rsidRPr="007B0B90">
        <w:rPr>
          <w:rFonts w:ascii="Trebuchet MS" w:hAnsi="Trebuchet MS"/>
          <w:color w:val="002060"/>
          <w:sz w:val="24"/>
          <w:szCs w:val="24"/>
        </w:rPr>
        <w:t xml:space="preserve"> nu se vor suprapune cu cele finanțate în contextul Ghidului solicitantului – condiții specifice </w:t>
      </w:r>
      <w:r w:rsidR="00C075AD" w:rsidRPr="007B0B90">
        <w:rPr>
          <w:rFonts w:ascii="Trebuchet MS" w:hAnsi="Trebuchet MS"/>
          <w:i/>
          <w:color w:val="002060"/>
          <w:sz w:val="24"/>
          <w:szCs w:val="24"/>
        </w:rPr>
        <w:t>”Formarea personalului implicat în implementarea programelor prioritare de sănătate”</w:t>
      </w:r>
      <w:r w:rsidR="009C30DD" w:rsidRPr="007B0B90">
        <w:rPr>
          <w:rFonts w:ascii="Trebuchet MS" w:hAnsi="Trebuchet MS"/>
          <w:color w:val="002060"/>
          <w:sz w:val="24"/>
          <w:szCs w:val="24"/>
        </w:rPr>
        <w:t>, OS 4.8.</w:t>
      </w:r>
    </w:p>
    <w:p w14:paraId="2222CC8C" w14:textId="77777777" w:rsidR="00C075AD" w:rsidRPr="007B0B90" w:rsidRDefault="00C075AD"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Programele de formare vor putea cuprinde sesiuni teoretice și practice.</w:t>
      </w:r>
    </w:p>
    <w:p w14:paraId="31CB54ED" w14:textId="530E104C" w:rsidR="006A307E" w:rsidRPr="007B0B90" w:rsidRDefault="00C075AD" w:rsidP="00D22608">
      <w:pPr>
        <w:spacing w:before="120" w:after="120" w:line="240" w:lineRule="auto"/>
        <w:jc w:val="both"/>
        <w:rPr>
          <w:rFonts w:ascii="Trebuchet MS" w:hAnsi="Trebuchet MS"/>
          <w:color w:val="002060"/>
          <w:sz w:val="24"/>
          <w:szCs w:val="24"/>
        </w:rPr>
      </w:pPr>
      <w:r w:rsidRPr="007B0B90">
        <w:rPr>
          <w:rFonts w:ascii="Trebuchet MS" w:hAnsi="Trebuchet MS" w:cs="Calibri"/>
          <w:b/>
          <w:color w:val="C00000"/>
          <w:sz w:val="24"/>
          <w:szCs w:val="24"/>
        </w:rPr>
        <w:t>ATENȚIE!</w:t>
      </w:r>
      <w:r w:rsidRPr="007B0B90">
        <w:rPr>
          <w:rFonts w:ascii="Trebuchet MS" w:hAnsi="Trebuchet MS"/>
          <w:color w:val="002060"/>
          <w:sz w:val="24"/>
          <w:szCs w:val="24"/>
        </w:rPr>
        <w:t xml:space="preserve"> </w:t>
      </w:r>
      <w:r w:rsidR="009A5628" w:rsidRPr="007B0B90">
        <w:rPr>
          <w:rFonts w:ascii="Trebuchet MS" w:hAnsi="Trebuchet MS"/>
          <w:color w:val="002060"/>
          <w:sz w:val="24"/>
          <w:szCs w:val="24"/>
        </w:rPr>
        <w:t>Nu se vor</w:t>
      </w:r>
      <w:r w:rsidR="001079E1" w:rsidRPr="007B0B90">
        <w:rPr>
          <w:rFonts w:ascii="Trebuchet MS" w:hAnsi="Trebuchet MS"/>
          <w:color w:val="002060"/>
          <w:sz w:val="24"/>
          <w:szCs w:val="24"/>
        </w:rPr>
        <w:t xml:space="preserve"> considera dublă finanțare </w:t>
      </w:r>
      <w:r w:rsidR="006A307E" w:rsidRPr="007B0B90">
        <w:rPr>
          <w:rFonts w:ascii="Trebuchet MS" w:hAnsi="Trebuchet MS"/>
          <w:color w:val="002060"/>
          <w:sz w:val="24"/>
          <w:szCs w:val="24"/>
        </w:rPr>
        <w:t xml:space="preserve">următoarele </w:t>
      </w:r>
      <w:r w:rsidR="001079E1" w:rsidRPr="007B0B90">
        <w:rPr>
          <w:rFonts w:ascii="Trebuchet MS" w:hAnsi="Trebuchet MS"/>
          <w:color w:val="002060"/>
          <w:sz w:val="24"/>
          <w:szCs w:val="24"/>
        </w:rPr>
        <w:t>situ</w:t>
      </w:r>
      <w:r w:rsidR="006A307E" w:rsidRPr="007B0B90">
        <w:rPr>
          <w:rFonts w:ascii="Trebuchet MS" w:hAnsi="Trebuchet MS"/>
          <w:color w:val="002060"/>
          <w:sz w:val="24"/>
          <w:szCs w:val="24"/>
        </w:rPr>
        <w:t>ații:</w:t>
      </w:r>
    </w:p>
    <w:p w14:paraId="03386DDC" w14:textId="5FD78394" w:rsidR="009A5628" w:rsidRPr="007B0B90" w:rsidRDefault="002E3643" w:rsidP="003B1880">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acee</w:t>
      </w:r>
      <w:r w:rsidR="001079E1" w:rsidRPr="007B0B90">
        <w:rPr>
          <w:rFonts w:ascii="Trebuchet MS" w:hAnsi="Trebuchet MS"/>
          <w:color w:val="002060"/>
          <w:sz w:val="24"/>
          <w:szCs w:val="24"/>
        </w:rPr>
        <w:t xml:space="preserve">ași persoană din grupul țintă va beneficia </w:t>
      </w:r>
      <w:r w:rsidR="003B1880" w:rsidRPr="007B0B90">
        <w:rPr>
          <w:rFonts w:ascii="Trebuchet MS" w:hAnsi="Trebuchet MS"/>
          <w:color w:val="002060"/>
          <w:sz w:val="24"/>
          <w:szCs w:val="24"/>
        </w:rPr>
        <w:t xml:space="preserve">în contextul prezentului ghid </w:t>
      </w:r>
      <w:r w:rsidR="001079E1" w:rsidRPr="007B0B90">
        <w:rPr>
          <w:rFonts w:ascii="Trebuchet MS" w:hAnsi="Trebuchet MS"/>
          <w:color w:val="002060"/>
          <w:sz w:val="24"/>
          <w:szCs w:val="24"/>
        </w:rPr>
        <w:t>de două sau mai multe sesiuni de formare diferite</w:t>
      </w:r>
      <w:r w:rsidR="009A5628" w:rsidRPr="007B0B90">
        <w:rPr>
          <w:rFonts w:ascii="Trebuchet MS" w:hAnsi="Trebuchet MS"/>
          <w:color w:val="002060"/>
          <w:sz w:val="24"/>
          <w:szCs w:val="24"/>
        </w:rPr>
        <w:t xml:space="preserve"> în perioade diferite</w:t>
      </w:r>
      <w:r w:rsidR="00E56194" w:rsidRPr="007B0B90">
        <w:rPr>
          <w:rFonts w:ascii="Trebuchet MS" w:hAnsi="Trebuchet MS"/>
          <w:color w:val="002060"/>
          <w:sz w:val="24"/>
          <w:szCs w:val="24"/>
        </w:rPr>
        <w:t xml:space="preserve"> în contextul prezentului apel</w:t>
      </w:r>
      <w:r w:rsidR="004839F4" w:rsidRPr="007B0B90">
        <w:rPr>
          <w:rFonts w:ascii="Trebuchet MS" w:hAnsi="Trebuchet MS"/>
          <w:color w:val="002060"/>
          <w:sz w:val="24"/>
          <w:szCs w:val="24"/>
        </w:rPr>
        <w:t>;</w:t>
      </w:r>
    </w:p>
    <w:p w14:paraId="2C0DCB29" w14:textId="038C5CC7" w:rsidR="00C075AD" w:rsidRPr="007B0B90" w:rsidRDefault="002E3643" w:rsidP="006A307E">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acee</w:t>
      </w:r>
      <w:r w:rsidR="001079E1" w:rsidRPr="007B0B90">
        <w:rPr>
          <w:rFonts w:ascii="Trebuchet MS" w:hAnsi="Trebuchet MS"/>
          <w:color w:val="002060"/>
          <w:sz w:val="24"/>
          <w:szCs w:val="24"/>
        </w:rPr>
        <w:t>ași persoană din grupul țintă va beneficia de sesiuni de formare diferite (</w:t>
      </w:r>
      <w:r w:rsidR="001079E1" w:rsidRPr="007B0B90">
        <w:rPr>
          <w:rFonts w:ascii="Trebuchet MS" w:hAnsi="Trebuchet MS"/>
          <w:i/>
          <w:color w:val="002060"/>
          <w:sz w:val="24"/>
          <w:szCs w:val="24"/>
        </w:rPr>
        <w:t>de ex. care au curriculum diferit</w:t>
      </w:r>
      <w:r w:rsidR="009A5628" w:rsidRPr="007B0B90">
        <w:rPr>
          <w:rFonts w:ascii="Trebuchet MS" w:hAnsi="Trebuchet MS"/>
          <w:color w:val="002060"/>
          <w:sz w:val="24"/>
          <w:szCs w:val="24"/>
        </w:rPr>
        <w:t>) în proiecte diferite finanțate din POCU sau din alte surse de finanțare nerambursabilă</w:t>
      </w:r>
      <w:r w:rsidR="00553BE8" w:rsidRPr="007B0B90">
        <w:rPr>
          <w:rFonts w:ascii="Trebuchet MS" w:hAnsi="Trebuchet MS"/>
          <w:color w:val="002060"/>
          <w:sz w:val="24"/>
          <w:szCs w:val="24"/>
        </w:rPr>
        <w:t xml:space="preserve">; </w:t>
      </w:r>
      <w:r w:rsidR="009A5628" w:rsidRPr="007B0B90">
        <w:rPr>
          <w:rFonts w:ascii="Trebuchet MS" w:hAnsi="Trebuchet MS"/>
          <w:color w:val="002060"/>
          <w:sz w:val="24"/>
          <w:szCs w:val="24"/>
        </w:rPr>
        <w:t xml:space="preserve"> </w:t>
      </w:r>
    </w:p>
    <w:p w14:paraId="4B3B870F" w14:textId="1CF30574" w:rsidR="00584526" w:rsidRPr="007B0B90" w:rsidRDefault="00584526" w:rsidP="006A307E">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implicarea ca traineri a experților instruiți în contextul </w:t>
      </w:r>
      <w:r w:rsidRPr="007B0B90">
        <w:rPr>
          <w:rFonts w:ascii="Trebuchet MS" w:hAnsi="Trebuchet MS" w:cs="Calibri"/>
          <w:color w:val="002060"/>
          <w:sz w:val="24"/>
          <w:szCs w:val="24"/>
        </w:rPr>
        <w:t xml:space="preserve">proiectului de asistență tehnică cu finanțare de la CE SRSS </w:t>
      </w:r>
      <w:r w:rsidRPr="007B0B90">
        <w:rPr>
          <w:rFonts w:ascii="Trebuchet MS" w:hAnsi="Trebuchet MS" w:cs="Calibri"/>
          <w:i/>
          <w:color w:val="002060"/>
          <w:sz w:val="24"/>
          <w:szCs w:val="24"/>
        </w:rPr>
        <w:t xml:space="preserve">„Implementarea ghidurilor UE de screening </w:t>
      </w:r>
      <w:proofErr w:type="spellStart"/>
      <w:r w:rsidRPr="007B0B90">
        <w:rPr>
          <w:rFonts w:ascii="Trebuchet MS" w:hAnsi="Trebuchet MS" w:cs="Calibri"/>
          <w:i/>
          <w:color w:val="002060"/>
          <w:sz w:val="24"/>
          <w:szCs w:val="24"/>
        </w:rPr>
        <w:t>colorectal</w:t>
      </w:r>
      <w:proofErr w:type="spellEnd"/>
      <w:r w:rsidRPr="007B0B90">
        <w:rPr>
          <w:rFonts w:ascii="Trebuchet MS" w:hAnsi="Trebuchet MS" w:cs="Calibri"/>
          <w:i/>
          <w:color w:val="002060"/>
          <w:sz w:val="24"/>
          <w:szCs w:val="24"/>
        </w:rPr>
        <w:t xml:space="preserve"> în cadrul programelor de screening în Italia, România </w:t>
      </w:r>
      <w:proofErr w:type="spellStart"/>
      <w:r w:rsidRPr="007B0B90">
        <w:rPr>
          <w:rFonts w:ascii="Trebuchet MS" w:hAnsi="Trebuchet MS" w:cs="Calibri"/>
          <w:i/>
          <w:color w:val="002060"/>
          <w:sz w:val="24"/>
          <w:szCs w:val="24"/>
        </w:rPr>
        <w:t>şi</w:t>
      </w:r>
      <w:proofErr w:type="spellEnd"/>
      <w:r w:rsidRPr="007B0B90">
        <w:rPr>
          <w:rFonts w:ascii="Trebuchet MS" w:hAnsi="Trebuchet MS" w:cs="Calibri"/>
          <w:i/>
          <w:color w:val="002060"/>
          <w:sz w:val="24"/>
          <w:szCs w:val="24"/>
        </w:rPr>
        <w:t xml:space="preserve"> Slovacia”.  </w:t>
      </w:r>
    </w:p>
    <w:p w14:paraId="0D48170E" w14:textId="77777777" w:rsidR="008040D4" w:rsidRPr="007B0B90" w:rsidRDefault="00C075AD" w:rsidP="00D22608">
      <w:pPr>
        <w:spacing w:before="120" w:after="120" w:line="240" w:lineRule="auto"/>
        <w:jc w:val="both"/>
        <w:rPr>
          <w:rFonts w:ascii="Trebuchet MS" w:hAnsi="Trebuchet MS" w:cs="Calibri"/>
          <w:b/>
          <w:color w:val="C00000"/>
          <w:sz w:val="24"/>
          <w:szCs w:val="24"/>
        </w:rPr>
      </w:pPr>
      <w:r w:rsidRPr="007B0B90">
        <w:rPr>
          <w:rFonts w:ascii="Trebuchet MS" w:hAnsi="Trebuchet MS" w:cs="Calibri"/>
          <w:b/>
          <w:color w:val="C00000"/>
          <w:sz w:val="24"/>
          <w:szCs w:val="24"/>
        </w:rPr>
        <w:t xml:space="preserve">Activitatea 3: Activități de informare, educare, </w:t>
      </w:r>
      <w:r w:rsidR="00F74E81" w:rsidRPr="007B0B90">
        <w:rPr>
          <w:rFonts w:ascii="Trebuchet MS" w:hAnsi="Trebuchet MS" w:cs="Calibri"/>
          <w:b/>
          <w:color w:val="C00000"/>
          <w:sz w:val="24"/>
          <w:szCs w:val="24"/>
        </w:rPr>
        <w:t>conștientizare</w:t>
      </w:r>
      <w:r w:rsidRPr="007B0B90">
        <w:rPr>
          <w:rFonts w:ascii="Trebuchet MS" w:hAnsi="Trebuchet MS" w:cs="Calibri"/>
          <w:b/>
          <w:color w:val="C00000"/>
          <w:sz w:val="24"/>
          <w:szCs w:val="24"/>
        </w:rPr>
        <w:t xml:space="preserve"> a grupului țintă al serviciilor de screening al cancerului </w:t>
      </w:r>
      <w:proofErr w:type="spellStart"/>
      <w:r w:rsidR="00C60EAB" w:rsidRPr="007B0B90">
        <w:rPr>
          <w:rFonts w:ascii="Trebuchet MS" w:hAnsi="Trebuchet MS" w:cs="Calibri"/>
          <w:b/>
          <w:color w:val="C00000"/>
          <w:sz w:val="24"/>
          <w:szCs w:val="24"/>
        </w:rPr>
        <w:t>colorectal</w:t>
      </w:r>
      <w:proofErr w:type="spellEnd"/>
    </w:p>
    <w:p w14:paraId="69AED182" w14:textId="21A91DAC" w:rsidR="00C075AD" w:rsidRPr="007B0B90" w:rsidRDefault="00F74E81" w:rsidP="00D22608">
      <w:pPr>
        <w:spacing w:before="120" w:after="120" w:line="240" w:lineRule="auto"/>
        <w:jc w:val="both"/>
        <w:rPr>
          <w:rFonts w:ascii="Trebuchet MS" w:hAnsi="Trebuchet MS" w:cs="Calibri"/>
          <w:b/>
          <w:color w:val="C00000"/>
          <w:sz w:val="24"/>
          <w:szCs w:val="24"/>
        </w:rPr>
      </w:pPr>
      <w:r w:rsidRPr="007B0B90">
        <w:rPr>
          <w:rFonts w:ascii="Trebuchet MS" w:hAnsi="Trebuchet MS" w:cs="Calibri"/>
          <w:color w:val="002060"/>
          <w:sz w:val="24"/>
          <w:szCs w:val="24"/>
        </w:rPr>
        <w:t>Intervenții</w:t>
      </w:r>
      <w:r w:rsidR="00C075AD" w:rsidRPr="007B0B90">
        <w:rPr>
          <w:rFonts w:ascii="Trebuchet MS" w:hAnsi="Trebuchet MS" w:cs="Calibri"/>
          <w:color w:val="002060"/>
          <w:sz w:val="24"/>
          <w:szCs w:val="24"/>
        </w:rPr>
        <w:t xml:space="preserve"> </w:t>
      </w:r>
      <w:r w:rsidRPr="007B0B90">
        <w:rPr>
          <w:rFonts w:ascii="Trebuchet MS" w:hAnsi="Trebuchet MS" w:cs="Calibri"/>
          <w:color w:val="002060"/>
          <w:sz w:val="24"/>
          <w:szCs w:val="24"/>
        </w:rPr>
        <w:t>și</w:t>
      </w:r>
      <w:r w:rsidR="00C075AD" w:rsidRPr="007B0B90">
        <w:rPr>
          <w:rFonts w:ascii="Trebuchet MS" w:hAnsi="Trebuchet MS" w:cs="Calibri"/>
          <w:color w:val="002060"/>
          <w:sz w:val="24"/>
          <w:szCs w:val="24"/>
        </w:rPr>
        <w:t xml:space="preserve"> </w:t>
      </w:r>
      <w:r w:rsidRPr="007B0B90">
        <w:rPr>
          <w:rFonts w:ascii="Trebuchet MS" w:hAnsi="Trebuchet MS" w:cs="Calibri"/>
          <w:color w:val="002060"/>
          <w:sz w:val="24"/>
          <w:szCs w:val="24"/>
        </w:rPr>
        <w:t>activități</w:t>
      </w:r>
      <w:r w:rsidR="00C075AD" w:rsidRPr="007B0B90">
        <w:rPr>
          <w:rFonts w:ascii="Trebuchet MS" w:hAnsi="Trebuchet MS" w:cs="Calibri"/>
          <w:color w:val="002060"/>
          <w:sz w:val="24"/>
          <w:szCs w:val="24"/>
        </w:rPr>
        <w:t xml:space="preserve"> de informare, educare, </w:t>
      </w:r>
      <w:r w:rsidRPr="007B0B90">
        <w:rPr>
          <w:rFonts w:ascii="Trebuchet MS" w:hAnsi="Trebuchet MS" w:cs="Calibri"/>
          <w:color w:val="002060"/>
          <w:sz w:val="24"/>
          <w:szCs w:val="24"/>
        </w:rPr>
        <w:t>conștientizare</w:t>
      </w:r>
      <w:r w:rsidR="00C075AD" w:rsidRPr="007B0B90">
        <w:rPr>
          <w:rFonts w:ascii="Trebuchet MS" w:hAnsi="Trebuchet MS" w:cs="Calibri"/>
          <w:color w:val="002060"/>
          <w:sz w:val="24"/>
          <w:szCs w:val="24"/>
        </w:rPr>
        <w:t>, comunicare</w:t>
      </w:r>
      <w:r w:rsidR="006A108C" w:rsidRPr="007B0B90">
        <w:rPr>
          <w:rFonts w:ascii="Trebuchet MS" w:hAnsi="Trebuchet MS" w:cs="Calibri"/>
          <w:color w:val="002060"/>
          <w:sz w:val="24"/>
          <w:szCs w:val="24"/>
        </w:rPr>
        <w:t xml:space="preserve"> cu privire la serviciile de screening al cancerului </w:t>
      </w:r>
      <w:proofErr w:type="spellStart"/>
      <w:r w:rsidR="006A108C" w:rsidRPr="007B0B90">
        <w:rPr>
          <w:rFonts w:ascii="Trebuchet MS" w:hAnsi="Trebuchet MS" w:cs="Calibri"/>
          <w:color w:val="002060"/>
          <w:sz w:val="24"/>
          <w:szCs w:val="24"/>
        </w:rPr>
        <w:t>colorectal</w:t>
      </w:r>
      <w:proofErr w:type="spellEnd"/>
      <w:r w:rsidR="00C075AD" w:rsidRPr="007B0B90">
        <w:rPr>
          <w:rFonts w:ascii="Trebuchet MS" w:hAnsi="Trebuchet MS" w:cs="Calibri"/>
          <w:color w:val="002060"/>
          <w:sz w:val="24"/>
          <w:szCs w:val="24"/>
        </w:rPr>
        <w:t>,</w:t>
      </w:r>
      <w:r w:rsidR="00B87DCB" w:rsidRPr="007B0B90">
        <w:rPr>
          <w:rFonts w:ascii="Trebuchet MS" w:hAnsi="Trebuchet MS" w:cs="Calibri"/>
          <w:color w:val="002060"/>
          <w:sz w:val="24"/>
          <w:szCs w:val="24"/>
        </w:rPr>
        <w:t xml:space="preserve"> </w:t>
      </w:r>
      <w:r w:rsidR="00C075AD" w:rsidRPr="007B0B90">
        <w:rPr>
          <w:rFonts w:ascii="Trebuchet MS" w:hAnsi="Trebuchet MS" w:cs="Calibri"/>
          <w:color w:val="002060"/>
          <w:sz w:val="24"/>
          <w:szCs w:val="24"/>
        </w:rPr>
        <w:t xml:space="preserve">în condițiile în care accesul la servicii depinde de adresabilitatea </w:t>
      </w:r>
      <w:r w:rsidRPr="007B0B90">
        <w:rPr>
          <w:rFonts w:ascii="Trebuchet MS" w:hAnsi="Trebuchet MS" w:cs="Calibri"/>
          <w:color w:val="002060"/>
          <w:sz w:val="24"/>
          <w:szCs w:val="24"/>
        </w:rPr>
        <w:t>populației</w:t>
      </w:r>
      <w:r w:rsidR="00C075AD" w:rsidRPr="007B0B90">
        <w:rPr>
          <w:rFonts w:ascii="Trebuchet MS" w:hAnsi="Trebuchet MS" w:cs="Calibri"/>
          <w:color w:val="002060"/>
          <w:sz w:val="24"/>
          <w:szCs w:val="24"/>
        </w:rPr>
        <w:t xml:space="preserve"> </w:t>
      </w:r>
      <w:r w:rsidRPr="007B0B90">
        <w:rPr>
          <w:rFonts w:ascii="Trebuchet MS" w:hAnsi="Trebuchet MS" w:cs="Calibri"/>
          <w:color w:val="002060"/>
          <w:sz w:val="24"/>
          <w:szCs w:val="24"/>
        </w:rPr>
        <w:t>și</w:t>
      </w:r>
      <w:r w:rsidR="00C075AD" w:rsidRPr="007B0B90">
        <w:rPr>
          <w:rFonts w:ascii="Trebuchet MS" w:hAnsi="Trebuchet MS" w:cs="Calibri"/>
          <w:color w:val="002060"/>
          <w:sz w:val="24"/>
          <w:szCs w:val="24"/>
        </w:rPr>
        <w:t xml:space="preserve"> de gradul de </w:t>
      </w:r>
      <w:r w:rsidRPr="007B0B90">
        <w:rPr>
          <w:rFonts w:ascii="Trebuchet MS" w:hAnsi="Trebuchet MS" w:cs="Calibri"/>
          <w:color w:val="002060"/>
          <w:sz w:val="24"/>
          <w:szCs w:val="24"/>
        </w:rPr>
        <w:t>conștientizare</w:t>
      </w:r>
      <w:r w:rsidR="00C075AD" w:rsidRPr="007B0B90">
        <w:rPr>
          <w:rFonts w:ascii="Trebuchet MS" w:hAnsi="Trebuchet MS" w:cs="Calibri"/>
          <w:color w:val="002060"/>
          <w:sz w:val="24"/>
          <w:szCs w:val="24"/>
        </w:rPr>
        <w:t xml:space="preserve"> al propriilor nevoi legate de sănătate </w:t>
      </w:r>
      <w:r w:rsidR="00BD36EB" w:rsidRPr="007B0B90">
        <w:rPr>
          <w:rFonts w:ascii="Trebuchet MS" w:hAnsi="Trebuchet MS" w:cs="Calibri"/>
          <w:color w:val="002060"/>
          <w:sz w:val="24"/>
          <w:szCs w:val="24"/>
        </w:rPr>
        <w:t>și</w:t>
      </w:r>
      <w:r w:rsidR="00C075AD" w:rsidRPr="007B0B90">
        <w:rPr>
          <w:rFonts w:ascii="Trebuchet MS" w:hAnsi="Trebuchet MS" w:cs="Calibri"/>
          <w:color w:val="002060"/>
          <w:sz w:val="24"/>
          <w:szCs w:val="24"/>
        </w:rPr>
        <w:t xml:space="preserve"> de drepturile</w:t>
      </w:r>
      <w:r w:rsidR="00247DE7" w:rsidRPr="007B0B90">
        <w:rPr>
          <w:rFonts w:ascii="Trebuchet MS" w:hAnsi="Trebuchet MS" w:cs="Calibri"/>
          <w:color w:val="002060"/>
          <w:sz w:val="24"/>
          <w:szCs w:val="24"/>
        </w:rPr>
        <w:t xml:space="preserve"> acestor persoane</w:t>
      </w:r>
      <w:r w:rsidR="00C075AD" w:rsidRPr="007B0B90">
        <w:rPr>
          <w:rFonts w:ascii="Trebuchet MS" w:hAnsi="Trebuchet MS" w:cs="Calibri"/>
          <w:color w:val="002060"/>
          <w:sz w:val="24"/>
          <w:szCs w:val="24"/>
        </w:rPr>
        <w:t xml:space="preserve"> la servicii de sănătate</w:t>
      </w:r>
      <w:r w:rsidR="00CE1404" w:rsidRPr="007B0B90">
        <w:rPr>
          <w:rFonts w:ascii="Trebuchet MS" w:hAnsi="Trebuchet MS" w:cs="Calibri"/>
          <w:color w:val="002060"/>
          <w:sz w:val="24"/>
          <w:szCs w:val="24"/>
        </w:rPr>
        <w:t>.</w:t>
      </w:r>
    </w:p>
    <w:p w14:paraId="72A85A0A" w14:textId="1CB7C2DF" w:rsidR="00C075AD" w:rsidRPr="007B0B90" w:rsidRDefault="00C075AD" w:rsidP="00D22608">
      <w:pPr>
        <w:spacing w:before="120" w:after="120" w:line="240" w:lineRule="auto"/>
        <w:jc w:val="both"/>
        <w:rPr>
          <w:rFonts w:ascii="Trebuchet MS" w:hAnsi="Trebuchet MS" w:cs="Calibri"/>
          <w:i/>
          <w:color w:val="002060"/>
          <w:sz w:val="24"/>
          <w:szCs w:val="24"/>
        </w:rPr>
      </w:pPr>
      <w:r w:rsidRPr="007B0B90">
        <w:rPr>
          <w:rFonts w:ascii="Trebuchet MS" w:hAnsi="Trebuchet MS" w:cs="Calibri"/>
          <w:color w:val="002060"/>
          <w:sz w:val="24"/>
          <w:szCs w:val="24"/>
        </w:rPr>
        <w:t xml:space="preserve">Prin prezentul ghid vor fi vizate </w:t>
      </w:r>
      <w:r w:rsidRPr="007B0B90">
        <w:rPr>
          <w:rFonts w:ascii="Trebuchet MS" w:hAnsi="Trebuchet MS" w:cs="Calibri"/>
          <w:color w:val="002060"/>
          <w:sz w:val="24"/>
          <w:szCs w:val="24"/>
          <w:u w:val="single"/>
        </w:rPr>
        <w:t>EXCLUSIV</w:t>
      </w:r>
      <w:r w:rsidRPr="007B0B90">
        <w:rPr>
          <w:rFonts w:ascii="Trebuchet MS" w:hAnsi="Trebuchet MS" w:cs="Calibri"/>
          <w:color w:val="002060"/>
          <w:sz w:val="24"/>
          <w:szCs w:val="24"/>
        </w:rPr>
        <w:t xml:space="preserve"> campaniile de informare, educare, </w:t>
      </w:r>
      <w:r w:rsidR="00F74E81" w:rsidRPr="007B0B90">
        <w:rPr>
          <w:rFonts w:ascii="Trebuchet MS" w:hAnsi="Trebuchet MS" w:cs="Calibri"/>
          <w:color w:val="002060"/>
          <w:sz w:val="24"/>
          <w:szCs w:val="24"/>
        </w:rPr>
        <w:t>conștientizare</w:t>
      </w:r>
      <w:r w:rsidRPr="007B0B90">
        <w:rPr>
          <w:rFonts w:ascii="Trebuchet MS" w:hAnsi="Trebuchet MS" w:cs="Calibri"/>
          <w:color w:val="002060"/>
          <w:sz w:val="24"/>
          <w:szCs w:val="24"/>
        </w:rPr>
        <w:t xml:space="preserve">, comunicare la </w:t>
      </w:r>
      <w:r w:rsidRPr="007B0B90">
        <w:rPr>
          <w:rFonts w:ascii="Trebuchet MS" w:hAnsi="Trebuchet MS" w:cs="Calibri"/>
          <w:color w:val="002060"/>
          <w:sz w:val="24"/>
          <w:szCs w:val="24"/>
          <w:u w:val="single"/>
        </w:rPr>
        <w:t>nivel național</w:t>
      </w:r>
      <w:r w:rsidR="00313767" w:rsidRPr="007B0B90">
        <w:rPr>
          <w:rStyle w:val="Referinnotdesubsol"/>
          <w:rFonts w:ascii="Trebuchet MS" w:hAnsi="Trebuchet MS"/>
          <w:noProof w:val="0"/>
          <w:color w:val="002060"/>
          <w:sz w:val="24"/>
          <w:szCs w:val="24"/>
          <w:u w:val="single"/>
          <w:lang w:val="ro-RO"/>
        </w:rPr>
        <w:footnoteReference w:id="18"/>
      </w:r>
      <w:r w:rsidRPr="007B0B90">
        <w:rPr>
          <w:rFonts w:ascii="Trebuchet MS" w:hAnsi="Trebuchet MS" w:cs="Calibri"/>
          <w:color w:val="002060"/>
          <w:sz w:val="24"/>
          <w:szCs w:val="24"/>
          <w:u w:val="single"/>
        </w:rPr>
        <w:t>,</w:t>
      </w:r>
      <w:r w:rsidRPr="007B0B90">
        <w:rPr>
          <w:rFonts w:ascii="Trebuchet MS" w:hAnsi="Trebuchet MS" w:cs="Calibri"/>
          <w:color w:val="002060"/>
          <w:sz w:val="24"/>
          <w:szCs w:val="24"/>
        </w:rPr>
        <w:t xml:space="preserve"> iar cele la nivel regional/ local, individ sau comunitate </w:t>
      </w:r>
      <w:r w:rsidR="00CB2B37" w:rsidRPr="007B0B90">
        <w:rPr>
          <w:rFonts w:ascii="Trebuchet MS" w:hAnsi="Trebuchet MS" w:cs="Calibri"/>
          <w:color w:val="002060"/>
          <w:sz w:val="24"/>
          <w:szCs w:val="24"/>
        </w:rPr>
        <w:t>vor fi eligibile</w:t>
      </w:r>
      <w:r w:rsidRPr="007B0B90">
        <w:rPr>
          <w:rFonts w:ascii="Trebuchet MS" w:hAnsi="Trebuchet MS" w:cs="Calibri"/>
          <w:color w:val="002060"/>
          <w:sz w:val="24"/>
          <w:szCs w:val="24"/>
        </w:rPr>
        <w:t xml:space="preserve"> în contextul ghidului </w:t>
      </w:r>
      <w:r w:rsidR="00637D8A" w:rsidRPr="007B0B90">
        <w:rPr>
          <w:rFonts w:ascii="Trebuchet MS" w:hAnsi="Trebuchet MS" w:cs="Calibri"/>
          <w:i/>
          <w:color w:val="002060"/>
          <w:sz w:val="24"/>
          <w:szCs w:val="24"/>
        </w:rPr>
        <w:t>”P</w:t>
      </w:r>
      <w:r w:rsidRPr="007B0B90">
        <w:rPr>
          <w:rFonts w:ascii="Trebuchet MS" w:hAnsi="Trebuchet MS" w:cs="Calibri"/>
          <w:i/>
          <w:color w:val="002060"/>
          <w:sz w:val="24"/>
          <w:szCs w:val="24"/>
        </w:rPr>
        <w:t xml:space="preserve">rograme regionale </w:t>
      </w:r>
      <w:r w:rsidR="009E6564" w:rsidRPr="007B0B90">
        <w:rPr>
          <w:rFonts w:ascii="Trebuchet MS" w:hAnsi="Trebuchet MS" w:cstheme="minorHAnsi"/>
          <w:i/>
          <w:color w:val="002060"/>
          <w:sz w:val="24"/>
          <w:szCs w:val="24"/>
        </w:rPr>
        <w:t xml:space="preserve">pilot </w:t>
      </w:r>
      <w:r w:rsidRPr="007B0B90">
        <w:rPr>
          <w:rFonts w:ascii="Trebuchet MS" w:hAnsi="Trebuchet MS" w:cs="Calibri"/>
          <w:i/>
          <w:color w:val="002060"/>
          <w:sz w:val="24"/>
          <w:szCs w:val="24"/>
        </w:rPr>
        <w:t xml:space="preserve">de prevenție, </w:t>
      </w:r>
      <w:r w:rsidRPr="007B0B90">
        <w:rPr>
          <w:rFonts w:ascii="Trebuchet MS" w:hAnsi="Trebuchet MS" w:cs="Calibri"/>
          <w:i/>
          <w:color w:val="002060"/>
          <w:sz w:val="24"/>
          <w:szCs w:val="24"/>
        </w:rPr>
        <w:lastRenderedPageBreak/>
        <w:t>depistare precoce, diagnostic și tratament precoce a</w:t>
      </w:r>
      <w:r w:rsidR="007D1CB8" w:rsidRPr="007B0B90">
        <w:rPr>
          <w:rFonts w:ascii="Trebuchet MS" w:hAnsi="Trebuchet MS" w:cs="Calibri"/>
          <w:i/>
          <w:color w:val="002060"/>
          <w:sz w:val="24"/>
          <w:szCs w:val="24"/>
        </w:rPr>
        <w:t>l</w:t>
      </w:r>
      <w:r w:rsidRPr="007B0B90">
        <w:rPr>
          <w:rFonts w:ascii="Trebuchet MS" w:hAnsi="Trebuchet MS" w:cs="Calibri"/>
          <w:i/>
          <w:color w:val="002060"/>
          <w:sz w:val="24"/>
          <w:szCs w:val="24"/>
        </w:rPr>
        <w:t xml:space="preserve"> cancerului </w:t>
      </w:r>
      <w:proofErr w:type="spellStart"/>
      <w:r w:rsidR="00C60EAB" w:rsidRPr="007B0B90">
        <w:rPr>
          <w:rFonts w:ascii="Trebuchet MS" w:hAnsi="Trebuchet MS" w:cs="Calibri"/>
          <w:i/>
          <w:color w:val="002060"/>
          <w:sz w:val="24"/>
          <w:szCs w:val="24"/>
        </w:rPr>
        <w:t>colorectal</w:t>
      </w:r>
      <w:proofErr w:type="spellEnd"/>
      <w:r w:rsidRPr="007B0B90">
        <w:rPr>
          <w:rFonts w:ascii="Trebuchet MS" w:hAnsi="Trebuchet MS" w:cs="Calibri"/>
          <w:i/>
          <w:color w:val="002060"/>
          <w:sz w:val="24"/>
          <w:szCs w:val="24"/>
        </w:rPr>
        <w:t xml:space="preserve"> - etapa II”</w:t>
      </w:r>
      <w:r w:rsidR="009E6564" w:rsidRPr="007B0B90">
        <w:rPr>
          <w:rFonts w:ascii="Trebuchet MS" w:hAnsi="Trebuchet MS" w:cs="Calibri"/>
          <w:i/>
          <w:color w:val="002060"/>
          <w:sz w:val="24"/>
          <w:szCs w:val="24"/>
        </w:rPr>
        <w:t xml:space="preserve"> </w:t>
      </w:r>
      <w:r w:rsidR="006769F9" w:rsidRPr="007B0B90">
        <w:rPr>
          <w:rFonts w:ascii="Trebuchet MS" w:hAnsi="Trebuchet MS" w:cs="Calibri"/>
          <w:i/>
          <w:color w:val="002060"/>
          <w:sz w:val="24"/>
          <w:szCs w:val="24"/>
        </w:rPr>
        <w:t xml:space="preserve"> (eligibilitate cheltuieli)</w:t>
      </w:r>
      <w:r w:rsidR="00D55A1E" w:rsidRPr="007B0B90">
        <w:rPr>
          <w:rFonts w:ascii="Trebuchet MS" w:hAnsi="Trebuchet MS" w:cs="Calibri"/>
          <w:i/>
          <w:color w:val="002060"/>
          <w:sz w:val="24"/>
          <w:szCs w:val="24"/>
        </w:rPr>
        <w:t>.</w:t>
      </w:r>
    </w:p>
    <w:p w14:paraId="40BACB60" w14:textId="3C809C89" w:rsidR="00B841E9" w:rsidRPr="007B0B90" w:rsidRDefault="00B841E9"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derularea </w:t>
      </w:r>
      <w:proofErr w:type="spellStart"/>
      <w:r w:rsidRPr="007B0B90">
        <w:rPr>
          <w:rFonts w:ascii="Trebuchet MS" w:hAnsi="Trebuchet MS" w:cs="Calibri"/>
          <w:color w:val="002060"/>
          <w:sz w:val="24"/>
          <w:szCs w:val="24"/>
        </w:rPr>
        <w:t>subactivităţilor</w:t>
      </w:r>
      <w:proofErr w:type="spellEnd"/>
      <w:r w:rsidRPr="007B0B90">
        <w:rPr>
          <w:rFonts w:ascii="Trebuchet MS" w:hAnsi="Trebuchet MS" w:cs="Calibri"/>
          <w:color w:val="002060"/>
          <w:sz w:val="24"/>
          <w:szCs w:val="24"/>
        </w:rPr>
        <w:t xml:space="preserve"> aferente activității 3 experții implicați vor putea beneficia de feedback privind implementarea acestor campanii </w:t>
      </w:r>
      <w:proofErr w:type="spellStart"/>
      <w:r w:rsidRPr="007B0B90">
        <w:rPr>
          <w:rFonts w:ascii="Trebuchet MS" w:hAnsi="Trebuchet MS" w:cs="Calibri"/>
          <w:color w:val="002060"/>
          <w:sz w:val="24"/>
          <w:szCs w:val="24"/>
        </w:rPr>
        <w:t>şi</w:t>
      </w:r>
      <w:proofErr w:type="spellEnd"/>
      <w:r w:rsidRPr="007B0B90">
        <w:rPr>
          <w:rFonts w:ascii="Trebuchet MS" w:hAnsi="Trebuchet MS" w:cs="Calibri"/>
          <w:color w:val="002060"/>
          <w:sz w:val="24"/>
          <w:szCs w:val="24"/>
        </w:rPr>
        <w:t xml:space="preserve"> a ajustărilor care se impun de la experții </w:t>
      </w:r>
      <w:r w:rsidR="00122701" w:rsidRPr="007B0B90">
        <w:rPr>
          <w:rFonts w:ascii="Trebuchet MS" w:hAnsi="Trebuchet MS" w:cs="Calibri"/>
          <w:color w:val="002060"/>
          <w:sz w:val="24"/>
          <w:szCs w:val="24"/>
        </w:rPr>
        <w:t>contractați</w:t>
      </w:r>
      <w:r w:rsidRPr="007B0B90">
        <w:rPr>
          <w:rFonts w:ascii="Trebuchet MS" w:hAnsi="Trebuchet MS" w:cs="Calibri"/>
          <w:color w:val="002060"/>
          <w:sz w:val="24"/>
          <w:szCs w:val="24"/>
        </w:rPr>
        <w:t xml:space="preserve"> în cadrul proiectului de asistență tehnică cu finanțare de la CE SRSS </w:t>
      </w:r>
      <w:r w:rsidRPr="007B0B90">
        <w:rPr>
          <w:rFonts w:ascii="Trebuchet MS" w:hAnsi="Trebuchet MS" w:cs="Calibri"/>
          <w:i/>
          <w:color w:val="002060"/>
          <w:sz w:val="24"/>
          <w:szCs w:val="24"/>
        </w:rPr>
        <w:t xml:space="preserve">„Implementarea ghidurilor UE de screening </w:t>
      </w:r>
      <w:proofErr w:type="spellStart"/>
      <w:r w:rsidRPr="007B0B90">
        <w:rPr>
          <w:rFonts w:ascii="Trebuchet MS" w:hAnsi="Trebuchet MS" w:cs="Calibri"/>
          <w:i/>
          <w:color w:val="002060"/>
          <w:sz w:val="24"/>
          <w:szCs w:val="24"/>
        </w:rPr>
        <w:t>colorectal</w:t>
      </w:r>
      <w:proofErr w:type="spellEnd"/>
      <w:r w:rsidRPr="007B0B90">
        <w:rPr>
          <w:rFonts w:ascii="Trebuchet MS" w:hAnsi="Trebuchet MS" w:cs="Calibri"/>
          <w:i/>
          <w:color w:val="002060"/>
          <w:sz w:val="24"/>
          <w:szCs w:val="24"/>
        </w:rPr>
        <w:t xml:space="preserve"> în cadrul programelor de screening în Italia, România </w:t>
      </w:r>
      <w:proofErr w:type="spellStart"/>
      <w:r w:rsidRPr="007B0B90">
        <w:rPr>
          <w:rFonts w:ascii="Trebuchet MS" w:hAnsi="Trebuchet MS" w:cs="Calibri"/>
          <w:i/>
          <w:color w:val="002060"/>
          <w:sz w:val="24"/>
          <w:szCs w:val="24"/>
        </w:rPr>
        <w:t>şi</w:t>
      </w:r>
      <w:proofErr w:type="spellEnd"/>
      <w:r w:rsidRPr="007B0B90">
        <w:rPr>
          <w:rFonts w:ascii="Trebuchet MS" w:hAnsi="Trebuchet MS" w:cs="Calibri"/>
          <w:i/>
          <w:color w:val="002060"/>
          <w:sz w:val="24"/>
          <w:szCs w:val="24"/>
        </w:rPr>
        <w:t xml:space="preserve"> Slovacia”.  </w:t>
      </w:r>
      <w:r w:rsidR="005A4647" w:rsidRPr="007B0B90">
        <w:rPr>
          <w:rFonts w:ascii="Trebuchet MS" w:hAnsi="Trebuchet MS" w:cs="Calibri"/>
          <w:color w:val="002060"/>
          <w:sz w:val="24"/>
          <w:szCs w:val="24"/>
        </w:rPr>
        <w:t xml:space="preserve">Astfel, experții contractați în cadrul proiectului de asistență tehnică cu finanțare de la CE SRSS vor putea oferi asistență la locul </w:t>
      </w:r>
      <w:r w:rsidR="008C4BDE" w:rsidRPr="007B0B90">
        <w:rPr>
          <w:rFonts w:ascii="Trebuchet MS" w:hAnsi="Trebuchet MS" w:cs="Calibri"/>
          <w:color w:val="002060"/>
          <w:sz w:val="24"/>
          <w:szCs w:val="24"/>
        </w:rPr>
        <w:t>de muncă experți</w:t>
      </w:r>
      <w:r w:rsidR="005A4647" w:rsidRPr="007B0B90">
        <w:rPr>
          <w:rFonts w:ascii="Trebuchet MS" w:hAnsi="Trebuchet MS" w:cs="Calibri"/>
          <w:color w:val="002060"/>
          <w:sz w:val="24"/>
          <w:szCs w:val="24"/>
        </w:rPr>
        <w:t xml:space="preserve">lor contractați prin proiectul FSE în proiectarea campaniei de comunicare pentru a face cunoscut programul de screening pentru cancerul </w:t>
      </w:r>
      <w:proofErr w:type="spellStart"/>
      <w:r w:rsidR="005A4647" w:rsidRPr="007B0B90">
        <w:rPr>
          <w:rFonts w:ascii="Trebuchet MS" w:hAnsi="Trebuchet MS" w:cs="Calibri"/>
          <w:color w:val="002060"/>
          <w:sz w:val="24"/>
          <w:szCs w:val="24"/>
        </w:rPr>
        <w:t>colorectal</w:t>
      </w:r>
      <w:proofErr w:type="spellEnd"/>
      <w:r w:rsidR="005A4647" w:rsidRPr="007B0B90">
        <w:rPr>
          <w:rFonts w:ascii="Trebuchet MS" w:hAnsi="Trebuchet MS" w:cs="Calibri"/>
          <w:color w:val="002060"/>
          <w:sz w:val="24"/>
          <w:szCs w:val="24"/>
        </w:rPr>
        <w:t xml:space="preserve"> către populația țintă. </w:t>
      </w:r>
    </w:p>
    <w:p w14:paraId="38FFC7F6" w14:textId="4EFD60A3" w:rsidR="00F7375B" w:rsidRPr="007B0B90" w:rsidRDefault="00F7375B" w:rsidP="00F7375B">
      <w:pPr>
        <w:spacing w:before="120" w:after="120" w:line="240" w:lineRule="auto"/>
        <w:jc w:val="both"/>
        <w:rPr>
          <w:rFonts w:ascii="Trebuchet MS" w:hAnsi="Trebuchet MS"/>
          <w:color w:val="002060"/>
          <w:sz w:val="24"/>
          <w:szCs w:val="24"/>
        </w:rPr>
      </w:pPr>
      <w:r w:rsidRPr="007B0B90">
        <w:rPr>
          <w:rFonts w:ascii="Trebuchet MS" w:hAnsi="Trebuchet MS" w:cs="Calibri"/>
          <w:b/>
          <w:color w:val="C00000"/>
          <w:sz w:val="24"/>
          <w:szCs w:val="24"/>
        </w:rPr>
        <w:t>ATENȚIE!</w:t>
      </w:r>
      <w:r w:rsidRPr="007B0B90">
        <w:rPr>
          <w:rFonts w:ascii="Trebuchet MS" w:hAnsi="Trebuchet MS"/>
          <w:color w:val="002060"/>
          <w:sz w:val="24"/>
          <w:szCs w:val="24"/>
        </w:rPr>
        <w:t xml:space="preserve"> Nu se va considera dublă finanțare următoarea situație:</w:t>
      </w:r>
    </w:p>
    <w:p w14:paraId="698BA546" w14:textId="04615F1B" w:rsidR="00F7375B" w:rsidRPr="007B0B90" w:rsidRDefault="00F7375B" w:rsidP="00F7375B">
      <w:pPr>
        <w:pStyle w:val="Listparagraf"/>
        <w:numPr>
          <w:ilvl w:val="0"/>
          <w:numId w:val="4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Oferirea de feedback de către experții SRSS </w:t>
      </w:r>
      <w:r w:rsidR="005B27B3" w:rsidRPr="007B0B90">
        <w:rPr>
          <w:rFonts w:ascii="Trebuchet MS" w:hAnsi="Trebuchet MS"/>
          <w:color w:val="002060"/>
          <w:sz w:val="24"/>
          <w:szCs w:val="24"/>
        </w:rPr>
        <w:t>experților</w:t>
      </w:r>
      <w:r w:rsidRPr="007B0B90">
        <w:rPr>
          <w:rFonts w:ascii="Trebuchet MS" w:hAnsi="Trebuchet MS"/>
          <w:color w:val="002060"/>
          <w:sz w:val="24"/>
          <w:szCs w:val="24"/>
        </w:rPr>
        <w:t xml:space="preserve"> proiectului selectat responsabili de componenta comunicare </w:t>
      </w:r>
    </w:p>
    <w:p w14:paraId="3F932E77" w14:textId="2D9F9C2C" w:rsidR="004C448D" w:rsidRPr="007B0B90" w:rsidRDefault="008D1553" w:rsidP="00D22608">
      <w:pPr>
        <w:spacing w:before="120" w:after="120" w:line="240" w:lineRule="auto"/>
        <w:jc w:val="both"/>
        <w:rPr>
          <w:rFonts w:ascii="Trebuchet MS" w:hAnsi="Trebuchet MS" w:cs="Calibri"/>
          <w:color w:val="002060"/>
          <w:sz w:val="24"/>
          <w:szCs w:val="24"/>
        </w:rPr>
      </w:pPr>
      <w:r w:rsidRPr="007B0B90">
        <w:rPr>
          <w:rFonts w:ascii="Trebuchet MS" w:hAnsi="Trebuchet MS" w:cs="Calibri"/>
          <w:b/>
          <w:i/>
          <w:color w:val="002060"/>
          <w:sz w:val="24"/>
          <w:szCs w:val="24"/>
        </w:rPr>
        <w:t>NB</w:t>
      </w:r>
      <w:r w:rsidR="004C448D" w:rsidRPr="007B0B90">
        <w:rPr>
          <w:rFonts w:ascii="Trebuchet MS" w:hAnsi="Trebuchet MS" w:cs="Calibri"/>
          <w:b/>
          <w:i/>
          <w:color w:val="002060"/>
          <w:sz w:val="24"/>
          <w:szCs w:val="24"/>
        </w:rPr>
        <w:t>.</w:t>
      </w:r>
      <w:r w:rsidR="004C448D" w:rsidRPr="007B0B90">
        <w:rPr>
          <w:rFonts w:ascii="Trebuchet MS" w:hAnsi="Trebuchet MS" w:cs="Calibri"/>
          <w:i/>
          <w:color w:val="002060"/>
          <w:sz w:val="24"/>
          <w:szCs w:val="24"/>
        </w:rPr>
        <w:t xml:space="preserve"> </w:t>
      </w:r>
      <w:r w:rsidR="004C448D" w:rsidRPr="007B0B90">
        <w:rPr>
          <w:rFonts w:ascii="Trebuchet MS" w:hAnsi="Trebuchet MS" w:cs="Calibri"/>
          <w:color w:val="002060"/>
          <w:sz w:val="24"/>
          <w:szCs w:val="24"/>
        </w:rPr>
        <w:t xml:space="preserve">Este obligatorie includerea </w:t>
      </w:r>
      <w:r w:rsidR="00775C6B" w:rsidRPr="007B0B90">
        <w:rPr>
          <w:rFonts w:ascii="Trebuchet MS" w:hAnsi="Trebuchet MS" w:cs="Calibri"/>
          <w:color w:val="002060"/>
          <w:sz w:val="24"/>
          <w:szCs w:val="24"/>
        </w:rPr>
        <w:t xml:space="preserve">tuturor celor 3 activități și a </w:t>
      </w:r>
      <w:proofErr w:type="spellStart"/>
      <w:r w:rsidR="00775C6B" w:rsidRPr="007B0B90">
        <w:rPr>
          <w:rFonts w:ascii="Trebuchet MS" w:hAnsi="Trebuchet MS" w:cs="Calibri"/>
          <w:color w:val="002060"/>
          <w:sz w:val="24"/>
          <w:szCs w:val="24"/>
        </w:rPr>
        <w:t>subactivităților</w:t>
      </w:r>
      <w:proofErr w:type="spellEnd"/>
      <w:r w:rsidR="00775C6B" w:rsidRPr="007B0B90">
        <w:rPr>
          <w:rFonts w:ascii="Trebuchet MS" w:hAnsi="Trebuchet MS" w:cs="Calibri"/>
          <w:color w:val="002060"/>
          <w:sz w:val="24"/>
          <w:szCs w:val="24"/>
        </w:rPr>
        <w:t xml:space="preserve"> </w:t>
      </w:r>
      <w:r w:rsidR="00D55A1E" w:rsidRPr="007B0B90">
        <w:rPr>
          <w:rFonts w:ascii="Trebuchet MS" w:hAnsi="Trebuchet MS" w:cs="Calibri"/>
          <w:color w:val="002060"/>
          <w:sz w:val="24"/>
          <w:szCs w:val="24"/>
        </w:rPr>
        <w:t xml:space="preserve">aferente </w:t>
      </w:r>
      <w:r w:rsidR="00775C6B" w:rsidRPr="007B0B90">
        <w:rPr>
          <w:rFonts w:ascii="Trebuchet MS" w:hAnsi="Trebuchet MS" w:cs="Calibri"/>
          <w:color w:val="002060"/>
          <w:sz w:val="24"/>
          <w:szCs w:val="24"/>
        </w:rPr>
        <w:t xml:space="preserve">acestora în </w:t>
      </w:r>
      <w:r w:rsidR="004C448D" w:rsidRPr="007B0B90">
        <w:rPr>
          <w:rFonts w:ascii="Trebuchet MS" w:hAnsi="Trebuchet MS" w:cs="Calibri"/>
          <w:color w:val="002060"/>
          <w:sz w:val="24"/>
          <w:szCs w:val="24"/>
        </w:rPr>
        <w:t>propunerile de proiecte</w:t>
      </w:r>
      <w:r w:rsidR="00DA1E8D" w:rsidRPr="007B0B90">
        <w:rPr>
          <w:rFonts w:ascii="Trebuchet MS" w:hAnsi="Trebuchet MS" w:cs="Calibri"/>
          <w:i/>
          <w:color w:val="002060"/>
          <w:sz w:val="24"/>
          <w:szCs w:val="24"/>
        </w:rPr>
        <w:t xml:space="preserve"> (eligibilitate proiect).</w:t>
      </w:r>
      <w:r w:rsidR="009F369A" w:rsidRPr="007B0B90">
        <w:rPr>
          <w:rFonts w:ascii="Trebuchet MS" w:hAnsi="Trebuchet MS" w:cs="Calibri"/>
          <w:i/>
          <w:color w:val="002060"/>
          <w:sz w:val="24"/>
          <w:szCs w:val="24"/>
        </w:rPr>
        <w:t xml:space="preserve"> </w:t>
      </w:r>
      <w:r w:rsidR="009F369A" w:rsidRPr="007B0B90">
        <w:rPr>
          <w:rFonts w:ascii="Trebuchet MS" w:hAnsi="Trebuchet MS" w:cs="Calibri"/>
          <w:color w:val="002060"/>
          <w:sz w:val="24"/>
          <w:szCs w:val="24"/>
        </w:rPr>
        <w:t xml:space="preserve">La acestea se va adăuga activitatea de </w:t>
      </w:r>
      <w:r w:rsidR="00F7375B" w:rsidRPr="007B0B90">
        <w:rPr>
          <w:rFonts w:ascii="Trebuchet MS" w:hAnsi="Trebuchet MS" w:cs="Calibri"/>
          <w:color w:val="002060"/>
          <w:sz w:val="24"/>
          <w:szCs w:val="24"/>
        </w:rPr>
        <w:t>management</w:t>
      </w:r>
      <w:r w:rsidR="009F369A" w:rsidRPr="007B0B90">
        <w:rPr>
          <w:rFonts w:ascii="Trebuchet MS" w:hAnsi="Trebuchet MS" w:cs="Calibri"/>
          <w:color w:val="002060"/>
          <w:sz w:val="24"/>
          <w:szCs w:val="24"/>
        </w:rPr>
        <w:t xml:space="preserve"> de proiect.</w:t>
      </w:r>
    </w:p>
    <w:p w14:paraId="0C6A5663" w14:textId="5F37229E" w:rsidR="008063C5" w:rsidRPr="007B0B90" w:rsidRDefault="00997B61"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b/>
          <w:i/>
          <w:color w:val="002060"/>
          <w:sz w:val="24"/>
          <w:szCs w:val="24"/>
        </w:rPr>
        <w:t>NB</w:t>
      </w:r>
      <w:r w:rsidR="00567CA5" w:rsidRPr="007B0B90">
        <w:rPr>
          <w:rFonts w:ascii="Trebuchet MS" w:hAnsi="Trebuchet MS" w:cstheme="minorHAnsi"/>
          <w:b/>
          <w:i/>
          <w:color w:val="002060"/>
          <w:sz w:val="24"/>
          <w:szCs w:val="24"/>
        </w:rPr>
        <w:t>.</w:t>
      </w:r>
      <w:r w:rsidR="008063C5" w:rsidRPr="007B0B90">
        <w:rPr>
          <w:rFonts w:ascii="Trebuchet MS" w:hAnsi="Trebuchet MS" w:cstheme="minorHAnsi"/>
          <w:i/>
          <w:color w:val="002060"/>
          <w:sz w:val="24"/>
          <w:szCs w:val="24"/>
        </w:rPr>
        <w:t xml:space="preserve"> </w:t>
      </w:r>
      <w:r w:rsidR="008063C5" w:rsidRPr="007B0B90">
        <w:rPr>
          <w:rFonts w:ascii="Trebuchet MS" w:hAnsi="Trebuchet MS" w:cstheme="minorHAnsi"/>
          <w:color w:val="002060"/>
          <w:sz w:val="24"/>
          <w:szCs w:val="24"/>
        </w:rPr>
        <w:t xml:space="preserve">La completarea cererii de finanțare în sistemul electronic, beneficiarii sunt obligați să </w:t>
      </w:r>
      <w:r w:rsidR="00775C6B" w:rsidRPr="007B0B90">
        <w:rPr>
          <w:rFonts w:ascii="Trebuchet MS" w:hAnsi="Trebuchet MS" w:cstheme="minorHAnsi"/>
          <w:color w:val="002060"/>
          <w:sz w:val="24"/>
          <w:szCs w:val="24"/>
        </w:rPr>
        <w:t xml:space="preserve">respecte gruparea activităților/ </w:t>
      </w:r>
      <w:proofErr w:type="spellStart"/>
      <w:r w:rsidR="00775C6B" w:rsidRPr="007B0B90">
        <w:rPr>
          <w:rFonts w:ascii="Trebuchet MS" w:hAnsi="Trebuchet MS" w:cstheme="minorHAnsi"/>
          <w:color w:val="002060"/>
          <w:sz w:val="24"/>
          <w:szCs w:val="24"/>
        </w:rPr>
        <w:t>subactivităților</w:t>
      </w:r>
      <w:proofErr w:type="spellEnd"/>
      <w:r w:rsidR="00775C6B" w:rsidRPr="007B0B90">
        <w:rPr>
          <w:rFonts w:ascii="Trebuchet MS" w:hAnsi="Trebuchet MS" w:cstheme="minorHAnsi"/>
          <w:color w:val="002060"/>
          <w:sz w:val="24"/>
          <w:szCs w:val="24"/>
        </w:rPr>
        <w:t xml:space="preserve"> </w:t>
      </w:r>
      <w:r w:rsidR="008063C5" w:rsidRPr="007B0B90">
        <w:rPr>
          <w:rFonts w:ascii="Trebuchet MS" w:hAnsi="Trebuchet MS" w:cstheme="minorHAnsi"/>
          <w:color w:val="002060"/>
          <w:sz w:val="24"/>
          <w:szCs w:val="24"/>
        </w:rPr>
        <w:t>conform prezentului ghid</w:t>
      </w:r>
      <w:r w:rsidR="00D55A1E" w:rsidRPr="007B0B90">
        <w:rPr>
          <w:rFonts w:ascii="Trebuchet MS" w:hAnsi="Trebuchet MS" w:cstheme="minorHAnsi"/>
          <w:color w:val="002060"/>
          <w:sz w:val="24"/>
          <w:szCs w:val="24"/>
        </w:rPr>
        <w:t xml:space="preserve"> </w:t>
      </w:r>
      <w:r w:rsidR="00CE1404" w:rsidRPr="007B0B90">
        <w:rPr>
          <w:rFonts w:ascii="Trebuchet MS" w:hAnsi="Trebuchet MS" w:cs="Calibri"/>
          <w:i/>
          <w:color w:val="002060"/>
          <w:sz w:val="24"/>
          <w:szCs w:val="24"/>
        </w:rPr>
        <w:t>(eligibilitate proiect).</w:t>
      </w:r>
    </w:p>
    <w:p w14:paraId="6680CE8F" w14:textId="77777777" w:rsidR="00775C6B" w:rsidRPr="007B0B90" w:rsidRDefault="00775C6B" w:rsidP="00D22608">
      <w:pPr>
        <w:spacing w:before="120" w:after="120" w:line="240" w:lineRule="auto"/>
        <w:jc w:val="both"/>
        <w:rPr>
          <w:rFonts w:ascii="Trebuchet MS" w:hAnsi="Trebuchet MS" w:cstheme="minorHAnsi"/>
          <w:i/>
          <w:color w:val="002060"/>
          <w:sz w:val="24"/>
          <w:szCs w:val="24"/>
        </w:rPr>
      </w:pPr>
    </w:p>
    <w:p w14:paraId="76811F6F" w14:textId="77777777" w:rsidR="00FB6488" w:rsidRPr="007B0B90" w:rsidRDefault="00FB6488" w:rsidP="00D22608">
      <w:pPr>
        <w:pStyle w:val="Titlu3"/>
        <w:spacing w:before="120" w:after="120" w:line="240" w:lineRule="auto"/>
        <w:jc w:val="both"/>
        <w:rPr>
          <w:rFonts w:ascii="Trebuchet MS" w:hAnsi="Trebuchet MS" w:cs="font202"/>
          <w:b/>
          <w:color w:val="002060"/>
          <w:lang w:eastAsia="ar-SA"/>
        </w:rPr>
      </w:pPr>
      <w:bookmarkStart w:id="8" w:name="_Toc521410530"/>
      <w:r w:rsidRPr="007B0B90">
        <w:rPr>
          <w:rFonts w:ascii="Trebuchet MS" w:hAnsi="Trebuchet MS" w:cs="font202"/>
          <w:b/>
          <w:color w:val="002060"/>
          <w:lang w:eastAsia="ar-SA"/>
        </w:rPr>
        <w:t>1.</w:t>
      </w:r>
      <w:r w:rsidR="00C20D47" w:rsidRPr="007B0B90">
        <w:rPr>
          <w:rFonts w:ascii="Trebuchet MS" w:hAnsi="Trebuchet MS" w:cs="font202"/>
          <w:b/>
          <w:color w:val="002060"/>
          <w:lang w:eastAsia="ar-SA"/>
        </w:rPr>
        <w:t>3</w:t>
      </w:r>
      <w:r w:rsidRPr="007B0B90">
        <w:rPr>
          <w:rFonts w:ascii="Trebuchet MS" w:hAnsi="Trebuchet MS" w:cs="font202"/>
          <w:b/>
          <w:color w:val="002060"/>
          <w:lang w:eastAsia="ar-SA"/>
        </w:rPr>
        <w:t>.</w:t>
      </w:r>
      <w:r w:rsidR="003E7758" w:rsidRPr="007B0B90">
        <w:rPr>
          <w:rFonts w:ascii="Trebuchet MS" w:hAnsi="Trebuchet MS" w:cs="font202"/>
          <w:b/>
          <w:color w:val="002060"/>
          <w:lang w:eastAsia="ar-SA"/>
        </w:rPr>
        <w:t>2</w:t>
      </w:r>
      <w:r w:rsidR="002C6A28" w:rsidRPr="007B0B90">
        <w:rPr>
          <w:rFonts w:ascii="Trebuchet MS" w:hAnsi="Trebuchet MS" w:cs="font202"/>
          <w:b/>
          <w:color w:val="002060"/>
          <w:lang w:eastAsia="ar-SA"/>
        </w:rPr>
        <w:t>.</w:t>
      </w:r>
      <w:r w:rsidRPr="007B0B90">
        <w:rPr>
          <w:rFonts w:ascii="Trebuchet MS" w:hAnsi="Trebuchet MS" w:cs="font202"/>
          <w:b/>
          <w:color w:val="002060"/>
          <w:lang w:eastAsia="ar-SA"/>
        </w:rPr>
        <w:t xml:space="preserve"> Teme secundare FSE</w:t>
      </w:r>
      <w:bookmarkEnd w:id="8"/>
    </w:p>
    <w:p w14:paraId="529FDD35" w14:textId="77777777" w:rsidR="008F4667" w:rsidRPr="007B0B90" w:rsidRDefault="000C44A2" w:rsidP="00D22608">
      <w:pPr>
        <w:spacing w:before="120" w:after="120" w:line="240" w:lineRule="auto"/>
        <w:jc w:val="both"/>
        <w:rPr>
          <w:rFonts w:ascii="Trebuchet MS" w:hAnsi="Trebuchet MS"/>
          <w:color w:val="002060"/>
          <w:sz w:val="24"/>
          <w:szCs w:val="24"/>
        </w:rPr>
      </w:pPr>
      <w:bookmarkStart w:id="9" w:name="_Toc423596511"/>
      <w:r w:rsidRPr="007B0B90">
        <w:rPr>
          <w:rFonts w:ascii="Trebuchet MS" w:hAnsi="Trebuchet MS"/>
          <w:color w:val="002060"/>
          <w:sz w:val="24"/>
          <w:szCs w:val="24"/>
        </w:rPr>
        <w:t xml:space="preserve">În cadrul AP </w:t>
      </w:r>
      <w:r w:rsidR="0012141A" w:rsidRPr="007B0B90">
        <w:rPr>
          <w:rFonts w:ascii="Trebuchet MS" w:hAnsi="Trebuchet MS"/>
          <w:color w:val="002060"/>
          <w:sz w:val="24"/>
          <w:szCs w:val="24"/>
        </w:rPr>
        <w:t>4</w:t>
      </w:r>
      <w:r w:rsidRPr="007B0B90">
        <w:rPr>
          <w:rFonts w:ascii="Trebuchet MS" w:hAnsi="Trebuchet MS"/>
          <w:color w:val="002060"/>
          <w:sz w:val="24"/>
          <w:szCs w:val="24"/>
        </w:rPr>
        <w:t xml:space="preserve">/ PI </w:t>
      </w:r>
      <w:r w:rsidR="0012141A" w:rsidRPr="007B0B90">
        <w:rPr>
          <w:rFonts w:ascii="Trebuchet MS" w:hAnsi="Trebuchet MS"/>
          <w:color w:val="002060"/>
          <w:sz w:val="24"/>
          <w:szCs w:val="24"/>
        </w:rPr>
        <w:t>9</w:t>
      </w:r>
      <w:r w:rsidRPr="007B0B90">
        <w:rPr>
          <w:rFonts w:ascii="Trebuchet MS" w:hAnsi="Trebuchet MS"/>
          <w:color w:val="002060"/>
          <w:sz w:val="24"/>
          <w:szCs w:val="24"/>
        </w:rPr>
        <w:t>.i</w:t>
      </w:r>
      <w:r w:rsidR="0012141A" w:rsidRPr="007B0B90">
        <w:rPr>
          <w:rFonts w:ascii="Trebuchet MS" w:hAnsi="Trebuchet MS"/>
          <w:color w:val="002060"/>
          <w:sz w:val="24"/>
          <w:szCs w:val="24"/>
        </w:rPr>
        <w:t>v</w:t>
      </w:r>
      <w:r w:rsidRPr="007B0B90">
        <w:rPr>
          <w:rFonts w:ascii="Trebuchet MS" w:hAnsi="Trebuchet MS"/>
          <w:color w:val="002060"/>
          <w:sz w:val="24"/>
          <w:szCs w:val="24"/>
        </w:rPr>
        <w:t xml:space="preserve">/ OS </w:t>
      </w:r>
      <w:r w:rsidR="0012141A" w:rsidRPr="007B0B90">
        <w:rPr>
          <w:rFonts w:ascii="Trebuchet MS" w:hAnsi="Trebuchet MS"/>
          <w:color w:val="002060"/>
          <w:sz w:val="24"/>
          <w:szCs w:val="24"/>
        </w:rPr>
        <w:t>4</w:t>
      </w:r>
      <w:r w:rsidRPr="007B0B90">
        <w:rPr>
          <w:rFonts w:ascii="Trebuchet MS" w:hAnsi="Trebuchet MS"/>
          <w:color w:val="002060"/>
          <w:sz w:val="24"/>
          <w:szCs w:val="24"/>
        </w:rPr>
        <w:t>.</w:t>
      </w:r>
      <w:r w:rsidR="0012141A" w:rsidRPr="007B0B90">
        <w:rPr>
          <w:rFonts w:ascii="Trebuchet MS" w:hAnsi="Trebuchet MS"/>
          <w:color w:val="002060"/>
          <w:sz w:val="24"/>
          <w:szCs w:val="24"/>
        </w:rPr>
        <w:t>9</w:t>
      </w:r>
      <w:r w:rsidRPr="007B0B90">
        <w:rPr>
          <w:rFonts w:ascii="Trebuchet MS" w:hAnsi="Trebuchet MS"/>
          <w:color w:val="002060"/>
          <w:sz w:val="24"/>
          <w:szCs w:val="24"/>
        </w:rPr>
        <w:t xml:space="preserve">. sunt vizate temele secundare prezentate în tabelul de mai jos. </w:t>
      </w:r>
    </w:p>
    <w:p w14:paraId="59F62C12" w14:textId="77777777" w:rsidR="008F4667" w:rsidRPr="007B0B90" w:rsidRDefault="008F4667"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Propunerile de proiecte vor trebui să evidențieze în secțiunea relevantă (tema secundară vizată) în ce constă contribuția proiectului la o anumită temă secundară, precum și costul estimat al respectivelor măsuri. </w:t>
      </w:r>
    </w:p>
    <w:p w14:paraId="54058501" w14:textId="77777777" w:rsidR="008F4667" w:rsidRPr="007B0B90" w:rsidRDefault="008F4667"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Alocările din tabelul de mai jos reprezintă alocări indicative la nivelul Axei Prioritare 4</w:t>
      </w:r>
      <w:r w:rsidR="00DF01C6" w:rsidRPr="007B0B90">
        <w:rPr>
          <w:rFonts w:ascii="Trebuchet MS" w:hAnsi="Trebuchet MS"/>
          <w:color w:val="002060"/>
          <w:sz w:val="24"/>
          <w:szCs w:val="24"/>
        </w:rPr>
        <w:t>/ priorități de învestiții</w:t>
      </w:r>
      <w:r w:rsidRPr="007B0B90">
        <w:rPr>
          <w:rFonts w:ascii="Trebuchet MS" w:hAnsi="Trebuchet MS"/>
          <w:color w:val="002060"/>
          <w:sz w:val="24"/>
          <w:szCs w:val="24"/>
        </w:rPr>
        <w:t>. Prin urmare, în cadrul cererii de finanțare se vor evidenția sumele calculate pentru măsurile care vizează teme secundare relevante pentru proiect.</w:t>
      </w:r>
    </w:p>
    <w:p w14:paraId="72CC68BA" w14:textId="77777777" w:rsidR="008F4667" w:rsidRPr="007B0B90" w:rsidRDefault="008F4667"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Procentele din tabelul de mai jos reprezintă ponderi din totalul alocărilor aferente temelor secun</w:t>
      </w:r>
      <w:r w:rsidR="00443376" w:rsidRPr="007B0B90">
        <w:rPr>
          <w:rFonts w:ascii="Trebuchet MS" w:hAnsi="Trebuchet MS"/>
          <w:color w:val="002060"/>
          <w:sz w:val="24"/>
          <w:szCs w:val="24"/>
        </w:rPr>
        <w:t>dare la nivel de axă prioritară și</w:t>
      </w:r>
      <w:r w:rsidRPr="007B0B90">
        <w:rPr>
          <w:rFonts w:ascii="Trebuchet MS" w:hAnsi="Trebuchet MS"/>
          <w:color w:val="002060"/>
          <w:sz w:val="24"/>
          <w:szCs w:val="24"/>
        </w:rPr>
        <w:t xml:space="preserve">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BC3307" w:rsidRPr="007B0B90" w14:paraId="1D11D149" w14:textId="77777777" w:rsidTr="00E465F3">
        <w:trPr>
          <w:tblHeader/>
          <w:jc w:val="center"/>
        </w:trPr>
        <w:tc>
          <w:tcPr>
            <w:tcW w:w="3960" w:type="pct"/>
            <w:shd w:val="clear" w:color="auto" w:fill="EEECE1" w:themeFill="background2"/>
          </w:tcPr>
          <w:p w14:paraId="26DAA0F5" w14:textId="77777777" w:rsidR="008F4667" w:rsidRPr="007B0B90" w:rsidRDefault="008F4667" w:rsidP="00D22608">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sz w:val="24"/>
                <w:szCs w:val="24"/>
                <w:lang w:eastAsia="en-GB"/>
              </w:rPr>
            </w:pPr>
            <w:r w:rsidRPr="007B0B90">
              <w:rPr>
                <w:rFonts w:ascii="Trebuchet MS" w:hAnsi="Trebuchet MS" w:cs="PF Square Sans Pro Medium"/>
                <w:b/>
                <w:color w:val="002060"/>
                <w:kern w:val="2"/>
                <w:sz w:val="24"/>
                <w:szCs w:val="24"/>
                <w:lang w:eastAsia="en-GB"/>
              </w:rPr>
              <w:t>Tema secundară</w:t>
            </w:r>
          </w:p>
        </w:tc>
        <w:tc>
          <w:tcPr>
            <w:tcW w:w="1040" w:type="pct"/>
            <w:shd w:val="clear" w:color="auto" w:fill="EEECE1" w:themeFill="background2"/>
          </w:tcPr>
          <w:p w14:paraId="2C5D945F" w14:textId="77777777" w:rsidR="008F4667" w:rsidRPr="007B0B90" w:rsidRDefault="008F4667" w:rsidP="00D22608">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002060"/>
                <w:sz w:val="24"/>
                <w:szCs w:val="24"/>
                <w:lang w:eastAsia="ar-SA"/>
              </w:rPr>
            </w:pPr>
            <w:r w:rsidRPr="007B0B90">
              <w:rPr>
                <w:rFonts w:ascii="Trebuchet MS" w:eastAsia="Times New Roman" w:hAnsi="Trebuchet MS" w:cs="PF Square Sans Pro Medium"/>
                <w:b/>
                <w:color w:val="002060"/>
                <w:sz w:val="24"/>
                <w:szCs w:val="24"/>
                <w:lang w:eastAsia="ar-SA"/>
              </w:rPr>
              <w:t>Pondere minimă pe proiect</w:t>
            </w:r>
          </w:p>
        </w:tc>
      </w:tr>
      <w:tr w:rsidR="00E70658" w:rsidRPr="007B0B90" w14:paraId="7B38E6D2" w14:textId="77777777" w:rsidTr="00E465F3">
        <w:trPr>
          <w:jc w:val="center"/>
        </w:trPr>
        <w:tc>
          <w:tcPr>
            <w:tcW w:w="3960" w:type="pct"/>
            <w:shd w:val="clear" w:color="auto" w:fill="auto"/>
          </w:tcPr>
          <w:p w14:paraId="4F96B004" w14:textId="77777777" w:rsidR="008F4667" w:rsidRPr="007B0B90" w:rsidRDefault="008F4667" w:rsidP="00D22608">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sz w:val="24"/>
                <w:szCs w:val="24"/>
                <w:lang w:eastAsia="en-GB"/>
              </w:rPr>
            </w:pPr>
            <w:r w:rsidRPr="007B0B90">
              <w:rPr>
                <w:rFonts w:ascii="Trebuchet MS" w:eastAsia="Times New Roman" w:hAnsi="Trebuchet MS" w:cs="TimesNewRomanPSMT"/>
                <w:color w:val="002060"/>
                <w:sz w:val="24"/>
                <w:szCs w:val="24"/>
                <w:lang w:eastAsia="ar-SA"/>
              </w:rPr>
              <w:t>02. Inovare socială</w:t>
            </w:r>
          </w:p>
        </w:tc>
        <w:tc>
          <w:tcPr>
            <w:tcW w:w="1040" w:type="pct"/>
            <w:shd w:val="clear" w:color="auto" w:fill="auto"/>
          </w:tcPr>
          <w:p w14:paraId="62EB62C4" w14:textId="77777777" w:rsidR="008F4667" w:rsidRPr="007B0B90" w:rsidRDefault="008F4667" w:rsidP="00D22608">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sz w:val="24"/>
                <w:szCs w:val="24"/>
                <w:lang w:eastAsia="en-GB"/>
              </w:rPr>
            </w:pPr>
            <w:r w:rsidRPr="007B0B90">
              <w:rPr>
                <w:rFonts w:ascii="Trebuchet MS" w:hAnsi="Trebuchet MS" w:cs="PF Square Sans Pro Medium"/>
                <w:b/>
                <w:color w:val="002060"/>
                <w:kern w:val="2"/>
                <w:sz w:val="24"/>
                <w:szCs w:val="24"/>
                <w:lang w:eastAsia="en-GB"/>
              </w:rPr>
              <w:t>5%</w:t>
            </w:r>
          </w:p>
        </w:tc>
      </w:tr>
      <w:tr w:rsidR="00BC3307" w:rsidRPr="007B0B90" w14:paraId="7FF36815" w14:textId="77777777" w:rsidTr="00E465F3">
        <w:trPr>
          <w:jc w:val="center"/>
        </w:trPr>
        <w:tc>
          <w:tcPr>
            <w:tcW w:w="3960" w:type="pct"/>
            <w:shd w:val="clear" w:color="auto" w:fill="auto"/>
          </w:tcPr>
          <w:p w14:paraId="50FBFC86" w14:textId="77777777" w:rsidR="008F4667" w:rsidRPr="007B0B90" w:rsidRDefault="008F4667" w:rsidP="00D22608">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002060"/>
                <w:sz w:val="24"/>
                <w:szCs w:val="24"/>
                <w:lang w:eastAsia="ar-SA"/>
              </w:rPr>
            </w:pPr>
            <w:r w:rsidRPr="007B0B90">
              <w:rPr>
                <w:rFonts w:ascii="Trebuchet MS" w:eastAsia="Times New Roman" w:hAnsi="Trebuchet MS" w:cs="TimesNewRomanPSMT"/>
                <w:color w:val="002060"/>
                <w:sz w:val="24"/>
                <w:szCs w:val="24"/>
                <w:lang w:eastAsia="ar-SA"/>
              </w:rPr>
              <w:t>06. Nediscriminare</w:t>
            </w:r>
          </w:p>
        </w:tc>
        <w:tc>
          <w:tcPr>
            <w:tcW w:w="1040" w:type="pct"/>
            <w:shd w:val="clear" w:color="auto" w:fill="auto"/>
          </w:tcPr>
          <w:p w14:paraId="6E1392CB" w14:textId="77777777" w:rsidR="008F4667" w:rsidRPr="007B0B90" w:rsidRDefault="008F4667" w:rsidP="00D22608">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sz w:val="24"/>
                <w:szCs w:val="24"/>
                <w:lang w:eastAsia="en-GB"/>
              </w:rPr>
            </w:pPr>
            <w:r w:rsidRPr="007B0B90">
              <w:rPr>
                <w:rFonts w:ascii="Trebuchet MS" w:hAnsi="Trebuchet MS" w:cs="PF Square Sans Pro Medium"/>
                <w:b/>
                <w:color w:val="002060"/>
                <w:kern w:val="2"/>
                <w:sz w:val="24"/>
                <w:szCs w:val="24"/>
                <w:lang w:eastAsia="en-GB"/>
              </w:rPr>
              <w:t>5%</w:t>
            </w:r>
          </w:p>
        </w:tc>
      </w:tr>
    </w:tbl>
    <w:p w14:paraId="37ECF506" w14:textId="77777777" w:rsidR="008F4667" w:rsidRPr="007B0B90" w:rsidRDefault="008F4667"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În </w:t>
      </w:r>
      <w:r w:rsidR="009A2713" w:rsidRPr="007B0B90">
        <w:rPr>
          <w:rFonts w:ascii="Trebuchet MS" w:hAnsi="Trebuchet MS"/>
          <w:color w:val="002060"/>
          <w:sz w:val="24"/>
          <w:szCs w:val="24"/>
        </w:rPr>
        <w:t xml:space="preserve">elaborarea </w:t>
      </w:r>
      <w:r w:rsidRPr="007B0B90">
        <w:rPr>
          <w:rFonts w:ascii="Trebuchet MS" w:hAnsi="Trebuchet MS"/>
          <w:color w:val="002060"/>
          <w:sz w:val="24"/>
          <w:szCs w:val="24"/>
        </w:rPr>
        <w:t xml:space="preserve">cererii de finanțare, prin anumite activități, veți viza </w:t>
      </w:r>
      <w:r w:rsidRPr="007B0B90">
        <w:rPr>
          <w:rFonts w:ascii="Trebuchet MS" w:hAnsi="Trebuchet MS"/>
          <w:b/>
          <w:color w:val="002060"/>
          <w:sz w:val="24"/>
          <w:szCs w:val="24"/>
        </w:rPr>
        <w:t>cel puțin o temă secundară</w:t>
      </w:r>
      <w:r w:rsidRPr="007B0B90">
        <w:rPr>
          <w:rFonts w:ascii="Trebuchet MS" w:hAnsi="Trebuchet MS"/>
          <w:color w:val="002060"/>
          <w:sz w:val="24"/>
          <w:szCs w:val="24"/>
        </w:rPr>
        <w:t xml:space="preserve"> dintre cele aferente axei prioritare</w:t>
      </w:r>
      <w:r w:rsidR="00CE0006" w:rsidRPr="007B0B90">
        <w:rPr>
          <w:rFonts w:ascii="Trebuchet MS" w:hAnsi="Trebuchet MS"/>
          <w:color w:val="002060"/>
          <w:sz w:val="24"/>
          <w:szCs w:val="24"/>
        </w:rPr>
        <w:t>/ priorității de investiții 9.iv</w:t>
      </w:r>
      <w:r w:rsidRPr="007B0B90">
        <w:rPr>
          <w:rFonts w:ascii="Trebuchet MS" w:hAnsi="Trebuchet MS"/>
          <w:color w:val="002060"/>
          <w:sz w:val="24"/>
          <w:szCs w:val="24"/>
        </w:rPr>
        <w:t xml:space="preserve">. Pentru </w:t>
      </w:r>
      <w:r w:rsidRPr="007B0B90">
        <w:rPr>
          <w:rFonts w:ascii="Trebuchet MS" w:hAnsi="Trebuchet MS"/>
          <w:color w:val="002060"/>
          <w:sz w:val="24"/>
          <w:szCs w:val="24"/>
        </w:rPr>
        <w:lastRenderedPageBreak/>
        <w:t>respectiva temă secundară veți avea în vedere un buget care să reprezinte minim procentul indicat în tabel calculat la totalul cheltuielilor eligibile ale proiectului.</w:t>
      </w:r>
    </w:p>
    <w:p w14:paraId="1880C9B7" w14:textId="77777777" w:rsidR="00C12BB3" w:rsidRPr="007B0B90" w:rsidRDefault="00C12BB3" w:rsidP="00D22608">
      <w:pPr>
        <w:suppressAutoHyphens/>
        <w:spacing w:before="120" w:after="120" w:line="240" w:lineRule="auto"/>
        <w:jc w:val="both"/>
        <w:rPr>
          <w:rFonts w:ascii="Trebuchet MS" w:eastAsia="Times New Roman" w:hAnsi="Trebuchet MS" w:cs="PF Square Sans Pro Medium"/>
          <w:b/>
          <w:color w:val="002060"/>
          <w:sz w:val="24"/>
          <w:szCs w:val="24"/>
          <w:lang w:eastAsia="ar-SA"/>
        </w:rPr>
      </w:pPr>
      <w:r w:rsidRPr="007B0B90">
        <w:rPr>
          <w:rFonts w:ascii="Trebuchet MS" w:eastAsia="Times New Roman" w:hAnsi="Trebuchet MS" w:cs="PF Square Sans Pro Medium"/>
          <w:b/>
          <w:color w:val="002060"/>
          <w:sz w:val="24"/>
          <w:szCs w:val="24"/>
          <w:lang w:eastAsia="ar-SA"/>
        </w:rPr>
        <w:t>Aspecte privind inovarea socială</w:t>
      </w:r>
    </w:p>
    <w:p w14:paraId="1FC71F7D" w14:textId="77777777" w:rsidR="00C12BB3" w:rsidRPr="007B0B90" w:rsidRDefault="00C12BB3"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 xml:space="preserve">Inovarea socială presupune dezvoltarea de idei, servicii și modele prin care pot fi mai bine abordate provocările sociale, cu participarea actorilor publici și privați, inclusiv a societății civile, cu scopul îmbunătățirii serviciilor </w:t>
      </w:r>
      <w:r w:rsidR="009A2713" w:rsidRPr="007B0B90">
        <w:rPr>
          <w:rFonts w:ascii="Trebuchet MS" w:eastAsia="Times New Roman" w:hAnsi="Trebuchet MS" w:cs="PF Square Sans Pro Medium"/>
          <w:color w:val="002060"/>
          <w:sz w:val="24"/>
          <w:szCs w:val="24"/>
          <w:lang w:eastAsia="ar-SA"/>
        </w:rPr>
        <w:t>furnizate</w:t>
      </w:r>
      <w:r w:rsidRPr="007B0B90">
        <w:rPr>
          <w:rStyle w:val="Referinnotdesubsol"/>
          <w:rFonts w:ascii="Trebuchet MS" w:eastAsia="Times New Roman" w:hAnsi="Trebuchet MS"/>
          <w:noProof w:val="0"/>
          <w:color w:val="002060"/>
          <w:sz w:val="24"/>
          <w:szCs w:val="24"/>
          <w:lang w:val="ro-RO"/>
        </w:rPr>
        <w:footnoteReference w:id="19"/>
      </w:r>
      <w:r w:rsidRPr="007B0B90">
        <w:rPr>
          <w:rFonts w:ascii="Trebuchet MS" w:eastAsia="Times New Roman" w:hAnsi="Trebuchet MS" w:cs="PF Square Sans Pro Medium"/>
          <w:color w:val="002060"/>
          <w:sz w:val="24"/>
          <w:szCs w:val="24"/>
          <w:lang w:eastAsia="ar-SA"/>
        </w:rPr>
        <w:t>.</w:t>
      </w:r>
    </w:p>
    <w:p w14:paraId="350FC61E" w14:textId="77777777" w:rsidR="00C12BB3" w:rsidRPr="007B0B90" w:rsidRDefault="00C12BB3"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Programul Operațional Capital Uman promovează inovarea socială, în special cu scopul de a testa, și, eventual, a implementa la scară largă soluții inovatoare, la nivel local sau regional, pentru a aborda provocările sociale.</w:t>
      </w:r>
    </w:p>
    <w:p w14:paraId="39304038" w14:textId="77777777" w:rsidR="00C12BB3" w:rsidRPr="007B0B90" w:rsidRDefault="00C12BB3"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 xml:space="preserve">Inovarea socială are o importanță deosebită mai ales în contextul inițiativelor </w:t>
      </w:r>
      <w:r w:rsidR="00DA31B1" w:rsidRPr="007B0B90">
        <w:rPr>
          <w:rFonts w:ascii="Trebuchet MS" w:eastAsia="Times New Roman" w:hAnsi="Trebuchet MS" w:cs="PF Square Sans Pro Medium"/>
          <w:color w:val="002060"/>
          <w:sz w:val="24"/>
          <w:szCs w:val="24"/>
          <w:lang w:eastAsia="ar-SA"/>
        </w:rPr>
        <w:t>dedicate persoanelor vulnerabile.</w:t>
      </w:r>
    </w:p>
    <w:p w14:paraId="0B1C7D96" w14:textId="77777777" w:rsidR="00C12BB3" w:rsidRPr="007B0B90" w:rsidRDefault="00C12BB3"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Exemple de teme de inovare socială care ar putea fi utilizate în cadrul acestui ghid al solicitantului – condiții specifice:</w:t>
      </w:r>
    </w:p>
    <w:p w14:paraId="5F0AA3C7" w14:textId="19EA4F78" w:rsidR="0012141A" w:rsidRPr="007B0B90" w:rsidRDefault="009A2713" w:rsidP="00D22608">
      <w:pPr>
        <w:pStyle w:val="Listparagraf"/>
        <w:numPr>
          <w:ilvl w:val="0"/>
          <w:numId w:val="15"/>
        </w:numPr>
        <w:suppressAutoHyphens/>
        <w:spacing w:before="120" w:after="120" w:line="240" w:lineRule="auto"/>
        <w:contextualSpacing w:val="0"/>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c</w:t>
      </w:r>
      <w:r w:rsidR="00C12BB3" w:rsidRPr="007B0B90">
        <w:rPr>
          <w:rFonts w:ascii="Trebuchet MS" w:eastAsia="Times New Roman" w:hAnsi="Trebuchet MS" w:cs="PF Square Sans Pro Medium"/>
          <w:color w:val="002060"/>
          <w:sz w:val="24"/>
          <w:szCs w:val="24"/>
          <w:lang w:eastAsia="ar-SA"/>
        </w:rPr>
        <w:t xml:space="preserve">rearea și consolidarea de parteneriate relevante </w:t>
      </w:r>
      <w:r w:rsidR="0012141A" w:rsidRPr="007B0B90">
        <w:rPr>
          <w:rFonts w:ascii="Trebuchet MS" w:eastAsia="Times New Roman" w:hAnsi="Trebuchet MS" w:cs="PF Square Sans Pro Medium"/>
          <w:color w:val="002060"/>
          <w:sz w:val="24"/>
          <w:szCs w:val="24"/>
          <w:lang w:eastAsia="ar-SA"/>
        </w:rPr>
        <w:t>în contextul prezentului apel</w:t>
      </w:r>
      <w:r w:rsidR="00C12BB3" w:rsidRPr="007B0B90">
        <w:rPr>
          <w:rFonts w:ascii="Trebuchet MS" w:eastAsia="Times New Roman" w:hAnsi="Trebuchet MS" w:cs="PF Square Sans Pro Medium"/>
          <w:color w:val="002060"/>
          <w:sz w:val="24"/>
          <w:szCs w:val="24"/>
          <w:lang w:eastAsia="ar-SA"/>
        </w:rPr>
        <w:t xml:space="preserve">, dar și pentru identificarea unor soluții practice, </w:t>
      </w:r>
      <w:r w:rsidR="00086DAA" w:rsidRPr="007B0B90">
        <w:rPr>
          <w:rFonts w:ascii="Trebuchet MS" w:eastAsia="Times New Roman" w:hAnsi="Trebuchet MS" w:cs="PF Square Sans Pro Medium"/>
          <w:color w:val="002060"/>
          <w:sz w:val="24"/>
          <w:szCs w:val="24"/>
          <w:lang w:eastAsia="ar-SA"/>
        </w:rPr>
        <w:t>viabile, inovative de a asigura o informare corespunzătoare în vederea furnizării unor</w:t>
      </w:r>
      <w:r w:rsidRPr="007B0B90">
        <w:rPr>
          <w:rFonts w:ascii="Trebuchet MS" w:eastAsia="Times New Roman" w:hAnsi="Trebuchet MS" w:cs="PF Square Sans Pro Medium"/>
          <w:color w:val="002060"/>
          <w:sz w:val="24"/>
          <w:szCs w:val="24"/>
          <w:lang w:eastAsia="ar-SA"/>
        </w:rPr>
        <w:t xml:space="preserve"> </w:t>
      </w:r>
      <w:r w:rsidR="00DA31B1" w:rsidRPr="007B0B90">
        <w:rPr>
          <w:rFonts w:ascii="Trebuchet MS" w:eastAsia="Times New Roman" w:hAnsi="Trebuchet MS" w:cs="PF Square Sans Pro Medium"/>
          <w:color w:val="002060"/>
          <w:sz w:val="24"/>
          <w:szCs w:val="24"/>
          <w:lang w:eastAsia="ar-SA"/>
        </w:rPr>
        <w:t>servicii medicale oferite prin</w:t>
      </w:r>
      <w:r w:rsidR="0012141A" w:rsidRPr="007B0B90">
        <w:rPr>
          <w:rFonts w:ascii="Trebuchet MS" w:eastAsia="Times New Roman" w:hAnsi="Trebuchet MS" w:cs="PF Square Sans Pro Medium"/>
          <w:color w:val="002060"/>
          <w:sz w:val="24"/>
          <w:szCs w:val="24"/>
          <w:lang w:eastAsia="ar-SA"/>
        </w:rPr>
        <w:t xml:space="preserve"> </w:t>
      </w:r>
      <w:r w:rsidR="00DA31B1" w:rsidRPr="007B0B90">
        <w:rPr>
          <w:rFonts w:ascii="Trebuchet MS" w:eastAsia="Times New Roman" w:hAnsi="Trebuchet MS" w:cs="PF Square Sans Pro Medium"/>
          <w:color w:val="002060"/>
          <w:sz w:val="24"/>
          <w:szCs w:val="24"/>
          <w:lang w:eastAsia="ar-SA"/>
        </w:rPr>
        <w:t xml:space="preserve">programele de prevenție, depistare precoce, diagnostic și tratament precoce al cancerului </w:t>
      </w:r>
      <w:proofErr w:type="spellStart"/>
      <w:r w:rsidR="00C60EAB" w:rsidRPr="007B0B90">
        <w:rPr>
          <w:rFonts w:ascii="Trebuchet MS" w:eastAsia="Times New Roman" w:hAnsi="Trebuchet MS" w:cs="PF Square Sans Pro Medium"/>
          <w:color w:val="002060"/>
          <w:sz w:val="24"/>
          <w:szCs w:val="24"/>
          <w:lang w:eastAsia="ar-SA"/>
        </w:rPr>
        <w:t>colorectal</w:t>
      </w:r>
      <w:proofErr w:type="spellEnd"/>
      <w:r w:rsidR="00086DAA" w:rsidRPr="007B0B90">
        <w:rPr>
          <w:rFonts w:ascii="Trebuchet MS" w:eastAsia="Times New Roman" w:hAnsi="Trebuchet MS" w:cs="PF Square Sans Pro Medium"/>
          <w:color w:val="002060"/>
          <w:sz w:val="24"/>
          <w:szCs w:val="24"/>
          <w:lang w:eastAsia="ar-SA"/>
        </w:rPr>
        <w:t xml:space="preserve">, în special pentru </w:t>
      </w:r>
      <w:r w:rsidR="0012141A" w:rsidRPr="007B0B90">
        <w:rPr>
          <w:rFonts w:ascii="Trebuchet MS" w:eastAsia="Times New Roman" w:hAnsi="Trebuchet MS" w:cs="PF Square Sans Pro Medium"/>
          <w:color w:val="002060"/>
          <w:sz w:val="24"/>
          <w:szCs w:val="24"/>
          <w:lang w:eastAsia="ar-SA"/>
        </w:rPr>
        <w:t xml:space="preserve">persoanele </w:t>
      </w:r>
      <w:r w:rsidR="00731B5F" w:rsidRPr="007B0B90">
        <w:rPr>
          <w:rFonts w:ascii="Trebuchet MS" w:eastAsia="Times New Roman" w:hAnsi="Trebuchet MS" w:cs="PF Square Sans Pro Medium"/>
          <w:color w:val="002060"/>
          <w:sz w:val="24"/>
          <w:szCs w:val="24"/>
          <w:lang w:eastAsia="ar-SA"/>
        </w:rPr>
        <w:t>aparținând</w:t>
      </w:r>
      <w:r w:rsidR="0012141A" w:rsidRPr="007B0B90">
        <w:rPr>
          <w:rFonts w:ascii="Trebuchet MS" w:eastAsia="Times New Roman" w:hAnsi="Trebuchet MS" w:cs="PF Square Sans Pro Medium"/>
          <w:color w:val="002060"/>
          <w:sz w:val="24"/>
          <w:szCs w:val="24"/>
          <w:lang w:eastAsia="ar-SA"/>
        </w:rPr>
        <w:t xml:space="preserve"> grupurilor vulnerabile</w:t>
      </w:r>
      <w:r w:rsidR="00086DAA" w:rsidRPr="007B0B90">
        <w:rPr>
          <w:rFonts w:ascii="Trebuchet MS" w:eastAsia="Times New Roman" w:hAnsi="Trebuchet MS" w:cs="PF Square Sans Pro Medium"/>
          <w:color w:val="002060"/>
          <w:sz w:val="24"/>
          <w:szCs w:val="24"/>
          <w:lang w:eastAsia="ar-SA"/>
        </w:rPr>
        <w:t>;</w:t>
      </w:r>
    </w:p>
    <w:p w14:paraId="363A03A7" w14:textId="77777777" w:rsidR="00C12BB3" w:rsidRPr="007B0B90" w:rsidRDefault="00C12BB3" w:rsidP="00D22608">
      <w:pPr>
        <w:pStyle w:val="Listparagraf"/>
        <w:numPr>
          <w:ilvl w:val="0"/>
          <w:numId w:val="15"/>
        </w:numPr>
        <w:suppressAutoHyphens/>
        <w:spacing w:before="120" w:after="120" w:line="240" w:lineRule="auto"/>
        <w:contextualSpacing w:val="0"/>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activități și inițiative care vizează promovarea egalității de șanse, non discriminarea etc.</w:t>
      </w:r>
    </w:p>
    <w:p w14:paraId="39B5811E" w14:textId="77777777" w:rsidR="000C44A2" w:rsidRPr="007B0B90" w:rsidRDefault="000C44A2" w:rsidP="00D22608">
      <w:pPr>
        <w:suppressAutoHyphens/>
        <w:spacing w:before="120" w:after="120" w:line="240" w:lineRule="auto"/>
        <w:jc w:val="both"/>
        <w:rPr>
          <w:rFonts w:ascii="Trebuchet MS" w:eastAsia="Times New Roman" w:hAnsi="Trebuchet MS" w:cs="PF Square Sans Pro Medium"/>
          <w:color w:val="002060"/>
          <w:kern w:val="1"/>
          <w:sz w:val="24"/>
          <w:szCs w:val="24"/>
          <w:lang w:eastAsia="ar-SA"/>
        </w:rPr>
      </w:pPr>
      <w:r w:rsidRPr="007B0B90">
        <w:rPr>
          <w:rFonts w:ascii="Trebuchet MS" w:eastAsia="Times New Roman" w:hAnsi="Trebuchet MS" w:cs="PF Square Sans Pro Medium"/>
          <w:color w:val="002060"/>
          <w:kern w:val="1"/>
          <w:sz w:val="24"/>
          <w:szCs w:val="24"/>
          <w:lang w:eastAsia="ar-SA"/>
        </w:rPr>
        <w:t xml:space="preserve">Solicitanții și partenerii eligibili trebuie să evidențieze în formularul de aplicație dacă propunerea de proiect contribuie la </w:t>
      </w:r>
      <w:r w:rsidR="0012141A" w:rsidRPr="007B0B90">
        <w:rPr>
          <w:rFonts w:ascii="Trebuchet MS" w:eastAsia="Times New Roman" w:hAnsi="Trebuchet MS" w:cs="PF Square Sans Pro Medium"/>
          <w:color w:val="002060"/>
          <w:kern w:val="1"/>
          <w:sz w:val="24"/>
          <w:szCs w:val="24"/>
          <w:lang w:eastAsia="ar-SA"/>
        </w:rPr>
        <w:t xml:space="preserve">temele secundare </w:t>
      </w:r>
      <w:r w:rsidRPr="007B0B90">
        <w:rPr>
          <w:rFonts w:ascii="Trebuchet MS" w:eastAsia="Times New Roman" w:hAnsi="Trebuchet MS" w:cs="PF Square Sans Pro Medium"/>
          <w:color w:val="002060"/>
          <w:kern w:val="1"/>
          <w:sz w:val="24"/>
          <w:szCs w:val="24"/>
          <w:lang w:eastAsia="ar-SA"/>
        </w:rPr>
        <w:t>prezentate mai sus.</w:t>
      </w:r>
    </w:p>
    <w:p w14:paraId="03273345" w14:textId="77777777" w:rsidR="00E676A9" w:rsidRPr="007B0B90" w:rsidRDefault="00E676A9" w:rsidP="00D22608">
      <w:pPr>
        <w:pStyle w:val="Titlu3"/>
        <w:spacing w:before="120" w:after="120" w:line="240" w:lineRule="auto"/>
        <w:jc w:val="both"/>
        <w:rPr>
          <w:rFonts w:ascii="Trebuchet MS" w:hAnsi="Trebuchet MS" w:cs="font202"/>
          <w:b/>
          <w:color w:val="002060"/>
          <w:lang w:eastAsia="ar-SA"/>
        </w:rPr>
      </w:pPr>
      <w:bookmarkStart w:id="10" w:name="_Toc435003190"/>
      <w:bookmarkStart w:id="11" w:name="_Toc442084037"/>
    </w:p>
    <w:p w14:paraId="11E6899A" w14:textId="77777777" w:rsidR="00FB6488" w:rsidRPr="007B0B90" w:rsidRDefault="00FB6488" w:rsidP="00D22608">
      <w:pPr>
        <w:pStyle w:val="Titlu3"/>
        <w:spacing w:before="120" w:after="120" w:line="240" w:lineRule="auto"/>
        <w:jc w:val="both"/>
        <w:rPr>
          <w:rFonts w:ascii="Trebuchet MS" w:hAnsi="Trebuchet MS" w:cs="font202"/>
          <w:b/>
          <w:color w:val="002060"/>
          <w:lang w:eastAsia="ar-SA"/>
        </w:rPr>
      </w:pPr>
      <w:bookmarkStart w:id="12" w:name="_Toc521410531"/>
      <w:r w:rsidRPr="007B0B90">
        <w:rPr>
          <w:rFonts w:ascii="Trebuchet MS" w:hAnsi="Trebuchet MS" w:cs="font202"/>
          <w:b/>
          <w:color w:val="002060"/>
          <w:lang w:eastAsia="ar-SA"/>
        </w:rPr>
        <w:t>1.</w:t>
      </w:r>
      <w:r w:rsidR="00C20D47" w:rsidRPr="007B0B90">
        <w:rPr>
          <w:rFonts w:ascii="Trebuchet MS" w:hAnsi="Trebuchet MS" w:cs="font202"/>
          <w:b/>
          <w:color w:val="002060"/>
          <w:lang w:eastAsia="ar-SA"/>
        </w:rPr>
        <w:t>3</w:t>
      </w:r>
      <w:r w:rsidR="00F73302" w:rsidRPr="007B0B90">
        <w:rPr>
          <w:rFonts w:ascii="Trebuchet MS" w:hAnsi="Trebuchet MS" w:cs="font202"/>
          <w:b/>
          <w:color w:val="002060"/>
          <w:lang w:eastAsia="ar-SA"/>
        </w:rPr>
        <w:t>.</w:t>
      </w:r>
      <w:r w:rsidR="003E7758" w:rsidRPr="007B0B90">
        <w:rPr>
          <w:rFonts w:ascii="Trebuchet MS" w:hAnsi="Trebuchet MS" w:cs="font202"/>
          <w:b/>
          <w:color w:val="002060"/>
          <w:lang w:eastAsia="ar-SA"/>
        </w:rPr>
        <w:t>3</w:t>
      </w:r>
      <w:r w:rsidR="00443376" w:rsidRPr="007B0B90">
        <w:rPr>
          <w:rFonts w:ascii="Trebuchet MS" w:hAnsi="Trebuchet MS" w:cs="font202"/>
          <w:b/>
          <w:color w:val="002060"/>
          <w:lang w:eastAsia="ar-SA"/>
        </w:rPr>
        <w:t>.</w:t>
      </w:r>
      <w:r w:rsidR="00174500" w:rsidRPr="007B0B90">
        <w:rPr>
          <w:rFonts w:ascii="Trebuchet MS" w:hAnsi="Trebuchet MS" w:cs="font202"/>
          <w:b/>
          <w:color w:val="002060"/>
          <w:lang w:eastAsia="ar-SA"/>
        </w:rPr>
        <w:t xml:space="preserve"> </w:t>
      </w:r>
      <w:r w:rsidRPr="007B0B90">
        <w:rPr>
          <w:rFonts w:ascii="Trebuchet MS" w:hAnsi="Trebuchet MS" w:cs="font202"/>
          <w:b/>
          <w:color w:val="002060"/>
          <w:lang w:eastAsia="ar-SA"/>
        </w:rPr>
        <w:t>Teme orizontale</w:t>
      </w:r>
      <w:bookmarkEnd w:id="9"/>
      <w:bookmarkEnd w:id="10"/>
      <w:bookmarkEnd w:id="11"/>
      <w:bookmarkEnd w:id="12"/>
      <w:r w:rsidRPr="007B0B90">
        <w:rPr>
          <w:rFonts w:ascii="Trebuchet MS" w:hAnsi="Trebuchet MS" w:cs="font202"/>
          <w:b/>
          <w:color w:val="002060"/>
          <w:lang w:eastAsia="ar-SA"/>
        </w:rPr>
        <w:t xml:space="preserve"> </w:t>
      </w:r>
    </w:p>
    <w:p w14:paraId="5439A0E1" w14:textId="77777777" w:rsidR="000C44A2" w:rsidRPr="007B0B90" w:rsidRDefault="00724116"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 xml:space="preserve">În cadrul </w:t>
      </w:r>
      <w:r w:rsidR="009A2713" w:rsidRPr="007B0B90">
        <w:rPr>
          <w:rFonts w:ascii="Trebuchet MS" w:eastAsia="Times New Roman" w:hAnsi="Trebuchet MS" w:cs="PF Square Sans Pro Medium"/>
          <w:color w:val="002060"/>
          <w:sz w:val="24"/>
          <w:szCs w:val="24"/>
          <w:lang w:eastAsia="ar-SA"/>
        </w:rPr>
        <w:t xml:space="preserve">propunerii de proiect, </w:t>
      </w:r>
      <w:r w:rsidRPr="007B0B90">
        <w:rPr>
          <w:rFonts w:ascii="Trebuchet MS" w:eastAsia="Times New Roman" w:hAnsi="Trebuchet MS" w:cs="PF Square Sans Pro Medium"/>
          <w:color w:val="002060"/>
          <w:sz w:val="24"/>
          <w:szCs w:val="24"/>
          <w:lang w:eastAsia="ar-SA"/>
        </w:rPr>
        <w:t xml:space="preserve">solicitanții vor evidenția, în secțiunea relevantă din cadrul aplicației electronice, contribuția proiectului la temele orizontale stabilite prin POCU 2014-2020. </w:t>
      </w:r>
      <w:r w:rsidR="000C44A2" w:rsidRPr="007B0B90">
        <w:rPr>
          <w:rFonts w:ascii="Trebuchet MS" w:eastAsia="Times New Roman" w:hAnsi="Trebuchet MS" w:cs="PF Square Sans Pro Medium"/>
          <w:color w:val="002060"/>
          <w:sz w:val="24"/>
          <w:szCs w:val="24"/>
          <w:u w:val="single"/>
          <w:lang w:eastAsia="ar-SA"/>
        </w:rPr>
        <w:t>Prin activită</w:t>
      </w:r>
      <w:r w:rsidR="000C44A2" w:rsidRPr="007B0B90">
        <w:rPr>
          <w:rFonts w:ascii="Trebuchet MS" w:eastAsia="Times New Roman" w:hAnsi="Trebuchet MS"/>
          <w:color w:val="002060"/>
          <w:sz w:val="24"/>
          <w:szCs w:val="24"/>
          <w:u w:val="single"/>
          <w:lang w:eastAsia="ar-SA"/>
        </w:rPr>
        <w:t>ț</w:t>
      </w:r>
      <w:r w:rsidR="000C44A2" w:rsidRPr="007B0B90">
        <w:rPr>
          <w:rFonts w:ascii="Trebuchet MS" w:eastAsia="Times New Roman" w:hAnsi="Trebuchet MS" w:cs="PF Square Sans Pro Medium"/>
          <w:color w:val="002060"/>
          <w:sz w:val="24"/>
          <w:szCs w:val="24"/>
          <w:u w:val="single"/>
          <w:lang w:eastAsia="ar-SA"/>
        </w:rPr>
        <w:t xml:space="preserve">ile propuse în cadrul proiectului </w:t>
      </w:r>
      <w:r w:rsidR="00174500" w:rsidRPr="007B0B90">
        <w:rPr>
          <w:rFonts w:ascii="Trebuchet MS" w:eastAsia="Times New Roman" w:hAnsi="Trebuchet MS" w:cs="PF Square Sans Pro Medium"/>
          <w:color w:val="002060"/>
          <w:sz w:val="24"/>
          <w:szCs w:val="24"/>
          <w:u w:val="single"/>
          <w:lang w:eastAsia="ar-SA"/>
        </w:rPr>
        <w:t>trebuie asigurată</w:t>
      </w:r>
      <w:r w:rsidR="000C44A2" w:rsidRPr="007B0B90">
        <w:rPr>
          <w:rFonts w:ascii="Trebuchet MS" w:eastAsia="Times New Roman" w:hAnsi="Trebuchet MS" w:cs="PF Square Sans Pro Medium"/>
          <w:color w:val="002060"/>
          <w:sz w:val="24"/>
          <w:szCs w:val="24"/>
          <w:u w:val="single"/>
          <w:lang w:eastAsia="ar-SA"/>
        </w:rPr>
        <w:t xml:space="preserve"> contribu</w:t>
      </w:r>
      <w:r w:rsidR="000C44A2" w:rsidRPr="007B0B90">
        <w:rPr>
          <w:rFonts w:ascii="Trebuchet MS" w:eastAsia="Times New Roman" w:hAnsi="Trebuchet MS"/>
          <w:color w:val="002060"/>
          <w:sz w:val="24"/>
          <w:szCs w:val="24"/>
          <w:u w:val="single"/>
          <w:lang w:eastAsia="ar-SA"/>
        </w:rPr>
        <w:t>ț</w:t>
      </w:r>
      <w:r w:rsidR="000C44A2" w:rsidRPr="007B0B90">
        <w:rPr>
          <w:rFonts w:ascii="Trebuchet MS" w:eastAsia="Times New Roman" w:hAnsi="Trebuchet MS" w:cs="PF Square Sans Pro Medium"/>
          <w:color w:val="002060"/>
          <w:sz w:val="24"/>
          <w:szCs w:val="24"/>
          <w:u w:val="single"/>
          <w:lang w:eastAsia="ar-SA"/>
        </w:rPr>
        <w:t>ia la cel pu</w:t>
      </w:r>
      <w:r w:rsidR="000C44A2" w:rsidRPr="007B0B90">
        <w:rPr>
          <w:rFonts w:ascii="Trebuchet MS" w:eastAsia="Times New Roman" w:hAnsi="Trebuchet MS"/>
          <w:color w:val="002060"/>
          <w:sz w:val="24"/>
          <w:szCs w:val="24"/>
          <w:u w:val="single"/>
          <w:lang w:eastAsia="ar-SA"/>
        </w:rPr>
        <w:t>ț</w:t>
      </w:r>
      <w:r w:rsidR="000C44A2" w:rsidRPr="007B0B90">
        <w:rPr>
          <w:rFonts w:ascii="Trebuchet MS" w:eastAsia="Times New Roman" w:hAnsi="Trebuchet MS" w:cs="PF Square Sans Pro Medium"/>
          <w:color w:val="002060"/>
          <w:sz w:val="24"/>
          <w:szCs w:val="24"/>
          <w:u w:val="single"/>
          <w:lang w:eastAsia="ar-SA"/>
        </w:rPr>
        <w:t>in una din temele orizontale de mai jos</w:t>
      </w:r>
      <w:r w:rsidR="002B260F" w:rsidRPr="007B0B90">
        <w:rPr>
          <w:rFonts w:ascii="Trebuchet MS" w:eastAsia="Times New Roman" w:hAnsi="Trebuchet MS" w:cs="PF Square Sans Pro Medium"/>
          <w:color w:val="002060"/>
          <w:sz w:val="24"/>
          <w:szCs w:val="24"/>
          <w:lang w:eastAsia="ar-SA"/>
        </w:rPr>
        <w:t>:</w:t>
      </w:r>
    </w:p>
    <w:p w14:paraId="41DDB09A" w14:textId="77777777" w:rsidR="000C44A2" w:rsidRPr="007B0B90" w:rsidRDefault="000C44A2" w:rsidP="00D22608">
      <w:pPr>
        <w:numPr>
          <w:ilvl w:val="0"/>
          <w:numId w:val="3"/>
        </w:num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b/>
          <w:color w:val="002060"/>
          <w:sz w:val="24"/>
          <w:szCs w:val="24"/>
          <w:lang w:eastAsia="ar-SA"/>
        </w:rPr>
        <w:t>Egalita</w:t>
      </w:r>
      <w:r w:rsidR="002B260F" w:rsidRPr="007B0B90">
        <w:rPr>
          <w:rFonts w:ascii="Trebuchet MS" w:eastAsia="Times New Roman" w:hAnsi="Trebuchet MS" w:cs="PF Square Sans Pro Medium"/>
          <w:b/>
          <w:color w:val="002060"/>
          <w:sz w:val="24"/>
          <w:szCs w:val="24"/>
          <w:lang w:eastAsia="ar-SA"/>
        </w:rPr>
        <w:t>tea de șanse, non-discriminarea</w:t>
      </w:r>
      <w:r w:rsidR="00E676A9" w:rsidRPr="007B0B90">
        <w:rPr>
          <w:rStyle w:val="Referinnotdesubsol"/>
          <w:rFonts w:ascii="Trebuchet MS" w:eastAsia="Times New Roman" w:hAnsi="Trebuchet MS"/>
          <w:b/>
          <w:noProof w:val="0"/>
          <w:color w:val="002060"/>
          <w:sz w:val="24"/>
          <w:szCs w:val="24"/>
          <w:lang w:val="ro-RO"/>
        </w:rPr>
        <w:footnoteReference w:id="20"/>
      </w:r>
      <w:r w:rsidR="002B260F" w:rsidRPr="007B0B90">
        <w:rPr>
          <w:rFonts w:ascii="Trebuchet MS" w:eastAsia="Times New Roman" w:hAnsi="Trebuchet MS" w:cs="PF Square Sans Pro Medium"/>
          <w:b/>
          <w:color w:val="002060"/>
          <w:sz w:val="24"/>
          <w:szCs w:val="24"/>
          <w:lang w:eastAsia="ar-SA"/>
        </w:rPr>
        <w:t>.</w:t>
      </w:r>
      <w:r w:rsidRPr="007B0B90">
        <w:rPr>
          <w:rFonts w:ascii="Trebuchet MS" w:eastAsia="Times New Roman" w:hAnsi="Trebuchet MS" w:cs="PF Square Sans Pro Medium"/>
          <w:b/>
          <w:color w:val="002060"/>
          <w:sz w:val="24"/>
          <w:szCs w:val="24"/>
          <w:lang w:eastAsia="ar-SA"/>
        </w:rPr>
        <w:t xml:space="preserve"> Egalitatea între femei și bărbați.</w:t>
      </w:r>
      <w:r w:rsidRPr="007B0B90">
        <w:rPr>
          <w:rFonts w:ascii="Trebuchet MS" w:eastAsia="Times New Roman" w:hAnsi="Trebuchet MS" w:cs="PF Square Sans Pro Medium"/>
          <w:color w:val="002060"/>
          <w:sz w:val="24"/>
          <w:szCs w:val="24"/>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70CCEE1E" w14:textId="77777777" w:rsidR="000C44A2" w:rsidRPr="007B0B90" w:rsidRDefault="000C44A2" w:rsidP="00D22608">
      <w:pPr>
        <w:numPr>
          <w:ilvl w:val="0"/>
          <w:numId w:val="3"/>
        </w:num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hAnsi="Trebuchet MS" w:cs="Calibri,Bold"/>
          <w:b/>
          <w:bCs/>
          <w:color w:val="002060"/>
          <w:sz w:val="24"/>
          <w:szCs w:val="24"/>
        </w:rPr>
        <w:t>Utilizarea TIC și contribuția la dezvoltarea de competențe digitale</w:t>
      </w:r>
    </w:p>
    <w:p w14:paraId="745940DA" w14:textId="77777777" w:rsidR="00FB6488" w:rsidRPr="007B0B90" w:rsidRDefault="00FB6488" w:rsidP="00D22608">
      <w:pPr>
        <w:suppressAutoHyphens/>
        <w:spacing w:before="120" w:after="120" w:line="240" w:lineRule="auto"/>
        <w:jc w:val="both"/>
        <w:rPr>
          <w:rFonts w:ascii="Trebuchet MS" w:eastAsia="Times New Roman" w:hAnsi="Trebuchet MS" w:cs="PF Square Sans Pro Medium"/>
          <w:color w:val="002060"/>
          <w:sz w:val="24"/>
          <w:szCs w:val="24"/>
          <w:lang w:eastAsia="ar-SA"/>
        </w:rPr>
      </w:pPr>
      <w:r w:rsidRPr="007B0B90">
        <w:rPr>
          <w:rFonts w:ascii="Trebuchet MS" w:eastAsia="Times New Roman" w:hAnsi="Trebuchet MS" w:cs="PF Square Sans Pro Medium"/>
          <w:color w:val="002060"/>
          <w:sz w:val="24"/>
          <w:szCs w:val="24"/>
          <w:lang w:eastAsia="ar-SA"/>
        </w:rPr>
        <w:t xml:space="preserve">Pentru informații privind temele orizontale se va consulta: </w:t>
      </w:r>
      <w:r w:rsidRPr="007B0B90">
        <w:rPr>
          <w:rFonts w:ascii="Trebuchet MS" w:eastAsia="Times New Roman" w:hAnsi="Trebuchet MS" w:cs="PF Square Sans Pro Medium"/>
          <w:i/>
          <w:color w:val="002060"/>
          <w:sz w:val="24"/>
          <w:szCs w:val="24"/>
          <w:lang w:eastAsia="ar-SA"/>
        </w:rPr>
        <w:t xml:space="preserve">Ghid – integrare teme orizontale în cadrul proiectelor </w:t>
      </w:r>
      <w:r w:rsidR="004E5BC1" w:rsidRPr="007B0B90">
        <w:rPr>
          <w:rFonts w:ascii="Trebuchet MS" w:eastAsia="Times New Roman" w:hAnsi="Trebuchet MS" w:cs="PF Square Sans Pro Medium"/>
          <w:i/>
          <w:color w:val="002060"/>
          <w:sz w:val="24"/>
          <w:szCs w:val="24"/>
          <w:lang w:eastAsia="ar-SA"/>
        </w:rPr>
        <w:t>finanțate</w:t>
      </w:r>
      <w:r w:rsidRPr="007B0B90">
        <w:rPr>
          <w:rFonts w:ascii="Trebuchet MS" w:eastAsia="Times New Roman" w:hAnsi="Trebuchet MS" w:cs="PF Square Sans Pro Medium"/>
          <w:i/>
          <w:color w:val="002060"/>
          <w:sz w:val="24"/>
          <w:szCs w:val="24"/>
          <w:lang w:eastAsia="ar-SA"/>
        </w:rPr>
        <w:t xml:space="preserve"> din FESI 2014-2020 </w:t>
      </w:r>
      <w:r w:rsidRPr="007B0B90">
        <w:rPr>
          <w:rFonts w:ascii="Trebuchet MS" w:eastAsia="Times New Roman" w:hAnsi="Trebuchet MS" w:cs="PF Square Sans Pro Medium"/>
          <w:color w:val="002060"/>
          <w:sz w:val="24"/>
          <w:szCs w:val="24"/>
          <w:lang w:eastAsia="ar-SA"/>
        </w:rPr>
        <w:t xml:space="preserve">disponibil la </w:t>
      </w:r>
      <w:hyperlink r:id="rId8" w:history="1">
        <w:r w:rsidR="00E676A9" w:rsidRPr="007B0B90">
          <w:rPr>
            <w:rStyle w:val="Hyperlink"/>
            <w:rFonts w:ascii="Trebuchet MS" w:eastAsia="Times New Roman" w:hAnsi="Trebuchet MS" w:cs="PF Square Sans Pro Medium"/>
            <w:color w:val="002060"/>
            <w:sz w:val="24"/>
            <w:szCs w:val="24"/>
            <w:lang w:eastAsia="ar-SA"/>
          </w:rPr>
          <w:t>http://www.fonduri-ue.ro/orientari-beneficiari</w:t>
        </w:r>
      </w:hyperlink>
      <w:r w:rsidR="00E676A9" w:rsidRPr="007B0B90">
        <w:rPr>
          <w:rFonts w:ascii="Trebuchet MS" w:eastAsia="Times New Roman" w:hAnsi="Trebuchet MS" w:cs="PF Square Sans Pro Medium"/>
          <w:color w:val="002060"/>
          <w:sz w:val="24"/>
          <w:szCs w:val="24"/>
          <w:lang w:eastAsia="ar-SA"/>
        </w:rPr>
        <w:t xml:space="preserve">    </w:t>
      </w:r>
    </w:p>
    <w:p w14:paraId="1F19E4BC" w14:textId="77777777" w:rsidR="003E7758" w:rsidRPr="007B0B90" w:rsidRDefault="003E7758" w:rsidP="00D22608">
      <w:pPr>
        <w:pStyle w:val="Titlu3"/>
        <w:spacing w:before="120" w:after="120" w:line="240" w:lineRule="auto"/>
        <w:jc w:val="both"/>
        <w:rPr>
          <w:rFonts w:ascii="Trebuchet MS" w:hAnsi="Trebuchet MS" w:cs="font202"/>
          <w:b/>
          <w:color w:val="002060"/>
          <w:lang w:eastAsia="ar-SA"/>
        </w:rPr>
      </w:pPr>
    </w:p>
    <w:p w14:paraId="3F68B0C7" w14:textId="77777777" w:rsidR="003E7758" w:rsidRPr="007B0B90" w:rsidRDefault="00C20D47" w:rsidP="00D22608">
      <w:pPr>
        <w:pStyle w:val="Titlu3"/>
        <w:spacing w:before="120" w:after="120" w:line="240" w:lineRule="auto"/>
        <w:jc w:val="both"/>
        <w:rPr>
          <w:rFonts w:ascii="Trebuchet MS" w:hAnsi="Trebuchet MS" w:cs="font202"/>
          <w:b/>
          <w:color w:val="002060"/>
          <w:lang w:eastAsia="ar-SA"/>
        </w:rPr>
      </w:pPr>
      <w:bookmarkStart w:id="13" w:name="_Toc521410532"/>
      <w:r w:rsidRPr="007B0B90">
        <w:rPr>
          <w:rFonts w:ascii="Trebuchet MS" w:hAnsi="Trebuchet MS" w:cs="font202"/>
          <w:b/>
          <w:color w:val="002060"/>
          <w:lang w:eastAsia="ar-SA"/>
        </w:rPr>
        <w:t>1.3</w:t>
      </w:r>
      <w:r w:rsidR="003E7758" w:rsidRPr="007B0B90">
        <w:rPr>
          <w:rFonts w:ascii="Trebuchet MS" w:hAnsi="Trebuchet MS" w:cs="font202"/>
          <w:b/>
          <w:color w:val="002060"/>
          <w:lang w:eastAsia="ar-SA"/>
        </w:rPr>
        <w:t>.4</w:t>
      </w:r>
      <w:r w:rsidR="008D1553" w:rsidRPr="007B0B90">
        <w:rPr>
          <w:rFonts w:ascii="Trebuchet MS" w:hAnsi="Trebuchet MS" w:cs="font202"/>
          <w:b/>
          <w:color w:val="002060"/>
          <w:lang w:eastAsia="ar-SA"/>
        </w:rPr>
        <w:t>.</w:t>
      </w:r>
      <w:r w:rsidR="003E7758" w:rsidRPr="007B0B90">
        <w:rPr>
          <w:rFonts w:ascii="Trebuchet MS" w:hAnsi="Trebuchet MS" w:cs="font202"/>
          <w:b/>
          <w:color w:val="002060"/>
          <w:lang w:eastAsia="ar-SA"/>
        </w:rPr>
        <w:t xml:space="preserve"> Informare și publicitate</w:t>
      </w:r>
      <w:r w:rsidR="00C60A42" w:rsidRPr="007B0B90">
        <w:rPr>
          <w:rFonts w:ascii="Trebuchet MS" w:hAnsi="Trebuchet MS" w:cs="font202"/>
          <w:b/>
          <w:color w:val="002060"/>
          <w:lang w:eastAsia="ar-SA"/>
        </w:rPr>
        <w:t xml:space="preserve"> proiect</w:t>
      </w:r>
      <w:bookmarkEnd w:id="13"/>
    </w:p>
    <w:p w14:paraId="0B8EB0D9" w14:textId="77777777" w:rsidR="00DF0CD8" w:rsidRPr="007B0B90" w:rsidRDefault="00DF0CD8" w:rsidP="00DF0CD8">
      <w:pPr>
        <w:suppressAutoHyphens/>
        <w:spacing w:before="120" w:after="120" w:line="240" w:lineRule="auto"/>
        <w:jc w:val="both"/>
        <w:rPr>
          <w:rFonts w:ascii="Trebuchet MS" w:hAnsi="Trebuchet MS"/>
          <w:color w:val="002060"/>
          <w:sz w:val="24"/>
          <w:szCs w:val="24"/>
          <w:lang w:eastAsia="ro-RO"/>
        </w:rPr>
      </w:pPr>
      <w:r w:rsidRPr="007B0B90">
        <w:rPr>
          <w:rFonts w:ascii="Trebuchet MS" w:hAnsi="Trebuchet MS"/>
          <w:color w:val="002060"/>
          <w:sz w:val="24"/>
          <w:szCs w:val="24"/>
          <w:lang w:eastAsia="ro-RO"/>
        </w:rPr>
        <w:t>Conform</w:t>
      </w:r>
      <w:r w:rsidRPr="007B0B90">
        <w:rPr>
          <w:rFonts w:ascii="Trebuchet MS" w:hAnsi="Trebuchet MS"/>
          <w:i/>
          <w:color w:val="002060"/>
          <w:sz w:val="24"/>
          <w:szCs w:val="24"/>
          <w:lang w:eastAsia="ro-RO"/>
        </w:rPr>
        <w:t xml:space="preserve"> Metodologiei de verificare, evaluare și selecție a proiectelor, </w:t>
      </w:r>
      <w:r w:rsidRPr="007B0B90">
        <w:rPr>
          <w:rFonts w:ascii="Trebuchet MS" w:hAnsi="Trebuchet MS"/>
          <w:color w:val="002060"/>
          <w:sz w:val="24"/>
          <w:szCs w:val="24"/>
          <w:lang w:eastAsia="ro-RO"/>
        </w:rPr>
        <w:t xml:space="preserve">beneficiarul este obligat să descrie în cererea de finanțare activitățile obligatorii de informare și publicitate </w:t>
      </w:r>
      <w:r w:rsidRPr="007B0B90">
        <w:rPr>
          <w:rFonts w:ascii="Trebuchet MS" w:hAnsi="Trebuchet MS"/>
          <w:color w:val="002060"/>
          <w:sz w:val="24"/>
          <w:szCs w:val="24"/>
          <w:u w:val="single"/>
          <w:lang w:eastAsia="ro-RO"/>
        </w:rPr>
        <w:t>proiect</w:t>
      </w:r>
      <w:r w:rsidRPr="007B0B90">
        <w:rPr>
          <w:rFonts w:ascii="Trebuchet MS" w:hAnsi="Trebuchet MS"/>
          <w:color w:val="002060"/>
          <w:sz w:val="24"/>
          <w:szCs w:val="24"/>
          <w:lang w:eastAsia="ro-RO"/>
        </w:rPr>
        <w:t xml:space="preserve"> (</w:t>
      </w:r>
      <w:r w:rsidRPr="007B0B90">
        <w:rPr>
          <w:rFonts w:ascii="Trebuchet MS" w:hAnsi="Trebuchet MS"/>
          <w:i/>
          <w:color w:val="002060"/>
          <w:sz w:val="24"/>
          <w:szCs w:val="24"/>
          <w:lang w:eastAsia="ro-RO"/>
        </w:rPr>
        <w:t>eligibilitate proiect</w:t>
      </w:r>
      <w:r w:rsidRPr="007B0B90">
        <w:rPr>
          <w:rFonts w:ascii="Trebuchet MS" w:hAnsi="Trebuchet MS"/>
          <w:color w:val="002060"/>
          <w:sz w:val="24"/>
          <w:szCs w:val="24"/>
          <w:lang w:eastAsia="ro-RO"/>
        </w:rPr>
        <w:t xml:space="preserve">) prevăzute în </w:t>
      </w:r>
      <w:r w:rsidRPr="007B0B90">
        <w:rPr>
          <w:rFonts w:ascii="Trebuchet MS" w:hAnsi="Trebuchet MS"/>
          <w:i/>
          <w:color w:val="002060"/>
          <w:sz w:val="24"/>
          <w:szCs w:val="24"/>
          <w:lang w:eastAsia="ro-RO"/>
        </w:rPr>
        <w:t>Orientări privind accesarea finanțărilor în cadrul Programului Operațional Capital Uman 2014-2020</w:t>
      </w:r>
      <w:r w:rsidRPr="007B0B90">
        <w:rPr>
          <w:rFonts w:ascii="Trebuchet MS" w:hAnsi="Trebuchet MS"/>
          <w:color w:val="002060"/>
          <w:sz w:val="24"/>
          <w:szCs w:val="24"/>
          <w:lang w:eastAsia="ro-RO"/>
        </w:rPr>
        <w:t>, Capitolul 9. „Informare și publicitate”, pag. 54</w:t>
      </w:r>
      <w:r w:rsidRPr="007B0B90">
        <w:rPr>
          <w:rFonts w:ascii="Trebuchet MS" w:hAnsi="Trebuchet MS"/>
          <w:i/>
          <w:color w:val="002060"/>
          <w:sz w:val="24"/>
          <w:szCs w:val="24"/>
          <w:lang w:eastAsia="ro-RO"/>
        </w:rPr>
        <w:t xml:space="preserve">, </w:t>
      </w:r>
      <w:r w:rsidRPr="007B0B90">
        <w:rPr>
          <w:rFonts w:ascii="Trebuchet MS" w:hAnsi="Trebuchet MS"/>
          <w:color w:val="002060"/>
          <w:sz w:val="24"/>
          <w:szCs w:val="24"/>
          <w:lang w:eastAsia="ro-RO"/>
        </w:rPr>
        <w:t xml:space="preserve">precum </w:t>
      </w:r>
      <w:proofErr w:type="spellStart"/>
      <w:r w:rsidRPr="007B0B90">
        <w:rPr>
          <w:rFonts w:ascii="Trebuchet MS" w:hAnsi="Trebuchet MS"/>
          <w:color w:val="002060"/>
          <w:sz w:val="24"/>
          <w:szCs w:val="24"/>
          <w:lang w:eastAsia="ro-RO"/>
        </w:rPr>
        <w:t>şi</w:t>
      </w:r>
      <w:proofErr w:type="spellEnd"/>
      <w:r w:rsidRPr="007B0B90">
        <w:rPr>
          <w:rFonts w:ascii="Trebuchet MS" w:hAnsi="Trebuchet MS"/>
          <w:color w:val="002060"/>
          <w:sz w:val="24"/>
          <w:szCs w:val="24"/>
          <w:lang w:eastAsia="ro-RO"/>
        </w:rPr>
        <w:t xml:space="preserve"> în </w:t>
      </w:r>
      <w:proofErr w:type="spellStart"/>
      <w:r w:rsidRPr="007B0B90">
        <w:rPr>
          <w:rFonts w:ascii="Trebuchet MS" w:hAnsi="Trebuchet MS"/>
          <w:color w:val="002060"/>
          <w:sz w:val="24"/>
          <w:szCs w:val="24"/>
          <w:lang w:eastAsia="ro-RO"/>
        </w:rPr>
        <w:t>corrigendumul</w:t>
      </w:r>
      <w:proofErr w:type="spellEnd"/>
      <w:r w:rsidRPr="007B0B90">
        <w:rPr>
          <w:rFonts w:ascii="Trebuchet MS" w:hAnsi="Trebuchet MS"/>
          <w:color w:val="002060"/>
          <w:sz w:val="24"/>
          <w:szCs w:val="24"/>
          <w:lang w:eastAsia="ro-RO"/>
        </w:rPr>
        <w:t xml:space="preserve"> nr. 2. Astfel, măsurile minime de informare si publicitate care trebuie descrise în cererea de finanțare sunt:</w:t>
      </w:r>
    </w:p>
    <w:p w14:paraId="7C2332CB" w14:textId="77777777" w:rsidR="00DF0CD8" w:rsidRPr="007B0B90" w:rsidRDefault="00DF0CD8" w:rsidP="00DF0CD8">
      <w:pPr>
        <w:numPr>
          <w:ilvl w:val="0"/>
          <w:numId w:val="42"/>
        </w:numPr>
        <w:suppressAutoHyphens/>
        <w:spacing w:before="120" w:after="120" w:line="240" w:lineRule="auto"/>
        <w:jc w:val="both"/>
        <w:rPr>
          <w:rFonts w:ascii="Trebuchet MS" w:hAnsi="Trebuchet MS"/>
          <w:color w:val="002060"/>
          <w:sz w:val="24"/>
          <w:szCs w:val="24"/>
          <w:lang w:eastAsia="ro-RO"/>
        </w:rPr>
      </w:pPr>
      <w:r w:rsidRPr="007B0B90">
        <w:rPr>
          <w:rFonts w:ascii="Trebuchet MS" w:hAnsi="Trebuchet MS"/>
          <w:color w:val="002060"/>
          <w:sz w:val="24"/>
          <w:szCs w:val="24"/>
          <w:lang w:eastAsia="ro-RO"/>
        </w:rPr>
        <w:t>asigurarea vizibilității proiectului (prin expunerea unui afiș) la sediul de implementare a proiectului;</w:t>
      </w:r>
    </w:p>
    <w:p w14:paraId="6D609E43" w14:textId="77777777" w:rsidR="00DF0CD8" w:rsidRPr="007B0B90" w:rsidRDefault="00DF0CD8" w:rsidP="00DF0CD8">
      <w:pPr>
        <w:numPr>
          <w:ilvl w:val="0"/>
          <w:numId w:val="42"/>
        </w:numPr>
        <w:suppressAutoHyphens/>
        <w:spacing w:before="120" w:after="120" w:line="240" w:lineRule="auto"/>
        <w:jc w:val="both"/>
        <w:rPr>
          <w:rFonts w:ascii="Trebuchet MS" w:hAnsi="Trebuchet MS"/>
          <w:color w:val="002060"/>
          <w:sz w:val="24"/>
          <w:szCs w:val="24"/>
          <w:lang w:eastAsia="ro-RO"/>
        </w:rPr>
      </w:pPr>
      <w:r w:rsidRPr="007B0B90">
        <w:rPr>
          <w:rFonts w:ascii="Trebuchet MS" w:hAnsi="Trebuchet MS"/>
          <w:color w:val="002060"/>
          <w:sz w:val="24"/>
          <w:szCs w:val="24"/>
          <w:lang w:eastAsia="ro-RO"/>
        </w:rPr>
        <w:t>beneficiarii trebuie să se asigure ca cei care participă în cadrul proiectului sunt informați în mod specific cu privire la sprijinul acordat prin FSE;</w:t>
      </w:r>
    </w:p>
    <w:p w14:paraId="2EA46EBF" w14:textId="77777777" w:rsidR="00DF0CD8" w:rsidRPr="007B0B90" w:rsidRDefault="00DF0CD8" w:rsidP="00DF0CD8">
      <w:pPr>
        <w:numPr>
          <w:ilvl w:val="0"/>
          <w:numId w:val="42"/>
        </w:numPr>
        <w:suppressAutoHyphens/>
        <w:spacing w:before="120" w:after="120" w:line="240" w:lineRule="auto"/>
        <w:jc w:val="both"/>
        <w:rPr>
          <w:rFonts w:ascii="Trebuchet MS" w:hAnsi="Trebuchet MS"/>
          <w:color w:val="002060"/>
          <w:sz w:val="24"/>
          <w:szCs w:val="24"/>
          <w:lang w:eastAsia="ro-RO"/>
        </w:rPr>
      </w:pPr>
      <w:r w:rsidRPr="007B0B90">
        <w:rPr>
          <w:rFonts w:ascii="Trebuchet MS" w:hAnsi="Trebuchet MS"/>
          <w:color w:val="002060"/>
          <w:sz w:val="24"/>
          <w:szCs w:val="24"/>
          <w:lang w:eastAsia="ro-RO"/>
        </w:rPr>
        <w:t xml:space="preserve">orice fel de documente referitoare la implementarea proiectelor </w:t>
      </w:r>
      <w:proofErr w:type="spellStart"/>
      <w:r w:rsidRPr="007B0B90">
        <w:rPr>
          <w:rFonts w:ascii="Trebuchet MS" w:hAnsi="Trebuchet MS"/>
          <w:color w:val="002060"/>
          <w:sz w:val="24"/>
          <w:szCs w:val="24"/>
          <w:lang w:eastAsia="ro-RO"/>
        </w:rPr>
        <w:t>şi</w:t>
      </w:r>
      <w:proofErr w:type="spellEnd"/>
      <w:r w:rsidRPr="007B0B90">
        <w:rPr>
          <w:rFonts w:ascii="Trebuchet MS" w:hAnsi="Trebuchet MS"/>
          <w:color w:val="002060"/>
          <w:sz w:val="24"/>
          <w:szCs w:val="24"/>
          <w:lang w:eastAsia="ro-RO"/>
        </w:rPr>
        <w:t xml:space="preserve"> publicate pentru public sau participanți, inclusiv certificatele de prezentă sau alte certificate, precum </w:t>
      </w:r>
      <w:proofErr w:type="spellStart"/>
      <w:r w:rsidRPr="007B0B90">
        <w:rPr>
          <w:rFonts w:ascii="Trebuchet MS" w:hAnsi="Trebuchet MS"/>
          <w:color w:val="002060"/>
          <w:sz w:val="24"/>
          <w:szCs w:val="24"/>
          <w:lang w:eastAsia="ro-RO"/>
        </w:rPr>
        <w:t>şi</w:t>
      </w:r>
      <w:proofErr w:type="spellEnd"/>
      <w:r w:rsidRPr="007B0B90">
        <w:rPr>
          <w:rFonts w:ascii="Trebuchet MS" w:hAnsi="Trebuchet MS"/>
          <w:color w:val="002060"/>
          <w:sz w:val="24"/>
          <w:szCs w:val="24"/>
          <w:lang w:eastAsia="ro-RO"/>
        </w:rPr>
        <w:t xml:space="preserve"> inclusiv foile medicale care atestă furnizarea serviciului medical, trebuie să includă o mențiune cu privire la faptul ca operațiunea a fost sprijinită în cadrul FSE.</w:t>
      </w:r>
    </w:p>
    <w:p w14:paraId="75395958" w14:textId="7A600B64" w:rsidR="00DF0CD8" w:rsidRPr="007B0B90" w:rsidRDefault="00DF0CD8" w:rsidP="00DF0CD8">
      <w:pPr>
        <w:suppressAutoHyphens/>
        <w:spacing w:before="120" w:after="120" w:line="240" w:lineRule="auto"/>
        <w:jc w:val="both"/>
        <w:rPr>
          <w:rFonts w:ascii="Trebuchet MS" w:hAnsi="Trebuchet MS"/>
          <w:color w:val="002060"/>
          <w:sz w:val="24"/>
          <w:szCs w:val="24"/>
          <w:lang w:eastAsia="ro-RO"/>
        </w:rPr>
      </w:pPr>
      <w:r w:rsidRPr="007B0B90">
        <w:rPr>
          <w:rFonts w:ascii="Trebuchet MS" w:hAnsi="Trebuchet MS"/>
          <w:b/>
          <w:color w:val="002060"/>
          <w:sz w:val="24"/>
          <w:szCs w:val="24"/>
          <w:lang w:eastAsia="ro-RO"/>
        </w:rPr>
        <w:t>NB.</w:t>
      </w:r>
      <w:r w:rsidRPr="007B0B90">
        <w:rPr>
          <w:rFonts w:ascii="Trebuchet MS" w:hAnsi="Trebuchet MS"/>
          <w:color w:val="002060"/>
          <w:sz w:val="24"/>
          <w:szCs w:val="24"/>
          <w:lang w:eastAsia="ro-RO"/>
        </w:rPr>
        <w:t xml:space="preserve"> Cheltuielile aferente activității de informare și publicitate </w:t>
      </w:r>
      <w:r w:rsidRPr="007B0B90">
        <w:rPr>
          <w:rFonts w:ascii="Trebuchet MS" w:hAnsi="Trebuchet MS"/>
          <w:color w:val="002060"/>
          <w:sz w:val="24"/>
          <w:szCs w:val="24"/>
          <w:u w:val="single"/>
          <w:lang w:eastAsia="ro-RO"/>
        </w:rPr>
        <w:t>proiect</w:t>
      </w:r>
      <w:r w:rsidRPr="007B0B90">
        <w:rPr>
          <w:rFonts w:ascii="Trebuchet MS" w:hAnsi="Trebuchet MS"/>
          <w:color w:val="002060"/>
          <w:sz w:val="24"/>
          <w:szCs w:val="24"/>
          <w:lang w:eastAsia="ro-RO"/>
        </w:rPr>
        <w:t xml:space="preserve"> vor fi incluse la capitolul </w:t>
      </w:r>
      <w:r w:rsidRPr="007B0B90">
        <w:rPr>
          <w:rFonts w:ascii="Trebuchet MS" w:hAnsi="Trebuchet MS"/>
          <w:color w:val="002060"/>
          <w:sz w:val="24"/>
          <w:szCs w:val="24"/>
          <w:u w:val="single"/>
          <w:lang w:eastAsia="ro-RO"/>
        </w:rPr>
        <w:t>cheltuieli indirecte</w:t>
      </w:r>
      <w:r w:rsidRPr="007B0B90">
        <w:rPr>
          <w:rFonts w:ascii="Trebuchet MS" w:hAnsi="Trebuchet MS"/>
          <w:color w:val="002060"/>
          <w:sz w:val="24"/>
          <w:szCs w:val="24"/>
          <w:lang w:eastAsia="ro-RO"/>
        </w:rPr>
        <w:t xml:space="preserve">, iar cheltuielile aferente activității 3 la cheltuieli directe. </w:t>
      </w:r>
    </w:p>
    <w:p w14:paraId="4FF0E65B" w14:textId="77777777" w:rsidR="006E298D" w:rsidRPr="007B0B90" w:rsidRDefault="006E298D" w:rsidP="00D22608">
      <w:pPr>
        <w:spacing w:before="120" w:after="120" w:line="240" w:lineRule="auto"/>
        <w:rPr>
          <w:rFonts w:ascii="Trebuchet MS" w:eastAsia="Times New Roman" w:hAnsi="Trebuchet MS" w:cs="PF Square Sans Pro Medium"/>
          <w:color w:val="002060"/>
          <w:sz w:val="24"/>
          <w:szCs w:val="24"/>
          <w:lang w:eastAsia="ar-SA"/>
        </w:rPr>
      </w:pPr>
    </w:p>
    <w:p w14:paraId="080FD900" w14:textId="77777777" w:rsidR="00DE23E0" w:rsidRPr="007B0B90" w:rsidRDefault="00DE23E0">
      <w:pPr>
        <w:spacing w:after="0" w:line="240" w:lineRule="auto"/>
        <w:rPr>
          <w:rFonts w:ascii="Trebuchet MS" w:eastAsia="Times New Roman" w:hAnsi="Trebuchet MS"/>
          <w:b/>
          <w:color w:val="002060"/>
          <w:sz w:val="24"/>
          <w:szCs w:val="24"/>
          <w:lang w:eastAsia="ar-SA"/>
        </w:rPr>
      </w:pPr>
      <w:r w:rsidRPr="007B0B90">
        <w:rPr>
          <w:rFonts w:ascii="Trebuchet MS" w:hAnsi="Trebuchet MS"/>
          <w:b/>
          <w:color w:val="002060"/>
          <w:sz w:val="24"/>
          <w:szCs w:val="24"/>
        </w:rPr>
        <w:br w:type="page"/>
      </w:r>
    </w:p>
    <w:p w14:paraId="67C21696" w14:textId="48D0A9D3" w:rsidR="00FB6488" w:rsidRPr="007B0B90" w:rsidRDefault="00C20D47"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14" w:name="_Toc521410533"/>
      <w:r w:rsidRPr="007B0B90">
        <w:rPr>
          <w:rFonts w:ascii="Trebuchet MS" w:hAnsi="Trebuchet MS" w:cs="Times New Roman"/>
          <w:b/>
          <w:color w:val="002060"/>
          <w:sz w:val="24"/>
          <w:szCs w:val="24"/>
        </w:rPr>
        <w:lastRenderedPageBreak/>
        <w:t>1.4</w:t>
      </w:r>
      <w:r w:rsidR="001B5166" w:rsidRPr="007B0B90">
        <w:rPr>
          <w:rFonts w:ascii="Trebuchet MS" w:hAnsi="Trebuchet MS" w:cs="Times New Roman"/>
          <w:b/>
          <w:color w:val="002060"/>
          <w:sz w:val="24"/>
          <w:szCs w:val="24"/>
        </w:rPr>
        <w:t>.</w:t>
      </w:r>
      <w:r w:rsidR="00FB6488" w:rsidRPr="007B0B90">
        <w:rPr>
          <w:rFonts w:ascii="Trebuchet MS" w:hAnsi="Trebuchet MS" w:cs="Times New Roman"/>
          <w:b/>
          <w:color w:val="002060"/>
          <w:sz w:val="24"/>
          <w:szCs w:val="24"/>
        </w:rPr>
        <w:t xml:space="preserve"> Tipuri de solicitanți/</w:t>
      </w:r>
      <w:r w:rsidR="001C37A2" w:rsidRPr="007B0B90">
        <w:rPr>
          <w:rFonts w:ascii="Trebuchet MS" w:hAnsi="Trebuchet MS" w:cs="Times New Roman"/>
          <w:b/>
          <w:color w:val="002060"/>
          <w:sz w:val="24"/>
          <w:szCs w:val="24"/>
        </w:rPr>
        <w:t xml:space="preserve"> </w:t>
      </w:r>
      <w:r w:rsidR="00FB6488" w:rsidRPr="007B0B90">
        <w:rPr>
          <w:rFonts w:ascii="Trebuchet MS" w:hAnsi="Trebuchet MS" w:cs="Times New Roman"/>
          <w:b/>
          <w:color w:val="002060"/>
          <w:sz w:val="24"/>
          <w:szCs w:val="24"/>
        </w:rPr>
        <w:t>parteneri eligibili</w:t>
      </w:r>
      <w:bookmarkEnd w:id="14"/>
      <w:r w:rsidR="00FB6488" w:rsidRPr="007B0B90">
        <w:rPr>
          <w:rFonts w:ascii="Trebuchet MS" w:hAnsi="Trebuchet MS" w:cs="Times New Roman"/>
          <w:b/>
          <w:color w:val="002060"/>
          <w:sz w:val="24"/>
          <w:szCs w:val="24"/>
        </w:rPr>
        <w:t xml:space="preserve"> </w:t>
      </w:r>
    </w:p>
    <w:p w14:paraId="1BE9570E" w14:textId="77777777" w:rsidR="001E2853" w:rsidRPr="007B0B90" w:rsidRDefault="004E5BC1" w:rsidP="00D22608">
      <w:pPr>
        <w:spacing w:before="120" w:after="120" w:line="240" w:lineRule="auto"/>
        <w:rPr>
          <w:rFonts w:ascii="Trebuchet MS" w:hAnsi="Trebuchet MS"/>
          <w:b/>
          <w:color w:val="002060"/>
          <w:sz w:val="24"/>
          <w:szCs w:val="24"/>
        </w:rPr>
      </w:pPr>
      <w:r w:rsidRPr="007B0B90">
        <w:rPr>
          <w:rFonts w:ascii="Trebuchet MS" w:hAnsi="Trebuchet MS"/>
          <w:b/>
          <w:color w:val="002060"/>
          <w:sz w:val="24"/>
          <w:szCs w:val="24"/>
        </w:rPr>
        <w:t>Solicitanți</w:t>
      </w:r>
      <w:r w:rsidR="001E2853" w:rsidRPr="007B0B90">
        <w:rPr>
          <w:rFonts w:ascii="Trebuchet MS" w:hAnsi="Trebuchet MS"/>
          <w:b/>
          <w:color w:val="002060"/>
          <w:sz w:val="24"/>
          <w:szCs w:val="24"/>
        </w:rPr>
        <w:t xml:space="preserve"> eligibil</w:t>
      </w:r>
      <w:r w:rsidR="004E6E92" w:rsidRPr="007B0B90">
        <w:rPr>
          <w:rFonts w:ascii="Trebuchet MS" w:hAnsi="Trebuchet MS"/>
          <w:b/>
          <w:color w:val="002060"/>
          <w:sz w:val="24"/>
          <w:szCs w:val="24"/>
        </w:rPr>
        <w:t>i</w:t>
      </w:r>
      <w:r w:rsidR="001E2853" w:rsidRPr="007B0B90">
        <w:rPr>
          <w:rFonts w:ascii="Trebuchet MS" w:hAnsi="Trebuchet MS"/>
          <w:b/>
          <w:color w:val="002060"/>
          <w:sz w:val="24"/>
          <w:szCs w:val="24"/>
        </w:rPr>
        <w:t>:</w:t>
      </w:r>
    </w:p>
    <w:p w14:paraId="23FA0876" w14:textId="58991677" w:rsidR="000617E4" w:rsidRPr="007B0B90" w:rsidRDefault="0072437A" w:rsidP="00D525A3">
      <w:pPr>
        <w:numPr>
          <w:ilvl w:val="0"/>
          <w:numId w:val="26"/>
        </w:numPr>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 xml:space="preserve">Institut </w:t>
      </w:r>
      <w:r w:rsidR="00B77648" w:rsidRPr="007B0B90">
        <w:rPr>
          <w:rFonts w:ascii="Trebuchet MS" w:hAnsi="Trebuchet MS"/>
          <w:b/>
          <w:color w:val="002060"/>
          <w:sz w:val="24"/>
          <w:szCs w:val="24"/>
        </w:rPr>
        <w:t>medical public care cuprinde in organigramă personal me</w:t>
      </w:r>
      <w:r w:rsidR="00E7688C" w:rsidRPr="007B0B90">
        <w:rPr>
          <w:rFonts w:ascii="Trebuchet MS" w:hAnsi="Trebuchet MS"/>
          <w:b/>
          <w:color w:val="002060"/>
          <w:sz w:val="24"/>
          <w:szCs w:val="24"/>
        </w:rPr>
        <w:t>dical cu competenț</w:t>
      </w:r>
      <w:r w:rsidR="004B0CCE" w:rsidRPr="007B0B90">
        <w:rPr>
          <w:rFonts w:ascii="Trebuchet MS" w:hAnsi="Trebuchet MS"/>
          <w:b/>
          <w:color w:val="002060"/>
          <w:sz w:val="24"/>
          <w:szCs w:val="24"/>
        </w:rPr>
        <w:t>e in formare î</w:t>
      </w:r>
      <w:r w:rsidR="00B77648" w:rsidRPr="007B0B90">
        <w:rPr>
          <w:rFonts w:ascii="Trebuchet MS" w:hAnsi="Trebuchet MS"/>
          <w:b/>
          <w:color w:val="002060"/>
          <w:sz w:val="24"/>
          <w:szCs w:val="24"/>
        </w:rPr>
        <w:t xml:space="preserve">n domeniul endoscopiei digestive </w:t>
      </w:r>
      <w:r w:rsidR="00223378" w:rsidRPr="007B0B90">
        <w:rPr>
          <w:rFonts w:ascii="Trebuchet MS" w:hAnsi="Trebuchet MS"/>
          <w:b/>
          <w:color w:val="002060"/>
          <w:sz w:val="24"/>
          <w:szCs w:val="24"/>
        </w:rPr>
        <w:t xml:space="preserve">conform </w:t>
      </w:r>
      <w:r w:rsidR="00992479" w:rsidRPr="007B0B90">
        <w:rPr>
          <w:rFonts w:ascii="Trebuchet MS" w:hAnsi="Trebuchet MS"/>
          <w:b/>
          <w:color w:val="002060"/>
          <w:sz w:val="24"/>
          <w:szCs w:val="24"/>
        </w:rPr>
        <w:t>Ordinului M</w:t>
      </w:r>
      <w:r w:rsidR="00032283" w:rsidRPr="007B0B90">
        <w:rPr>
          <w:rFonts w:ascii="Trebuchet MS" w:hAnsi="Trebuchet MS"/>
          <w:b/>
          <w:color w:val="002060"/>
          <w:sz w:val="24"/>
          <w:szCs w:val="24"/>
        </w:rPr>
        <w:t>inistrului Sănătății nr. 418/200</w:t>
      </w:r>
      <w:r w:rsidR="00992479" w:rsidRPr="007B0B90">
        <w:rPr>
          <w:rFonts w:ascii="Trebuchet MS" w:hAnsi="Trebuchet MS"/>
          <w:b/>
          <w:color w:val="002060"/>
          <w:sz w:val="24"/>
          <w:szCs w:val="24"/>
        </w:rPr>
        <w:t>5</w:t>
      </w:r>
      <w:r w:rsidR="00E7688C" w:rsidRPr="007B0B90">
        <w:rPr>
          <w:rFonts w:ascii="Trebuchet MS" w:hAnsi="Trebuchet MS"/>
          <w:b/>
          <w:color w:val="002060"/>
          <w:sz w:val="24"/>
          <w:szCs w:val="24"/>
        </w:rPr>
        <w:t>,</w:t>
      </w:r>
      <w:r w:rsidR="000617E4" w:rsidRPr="007B0B90">
        <w:rPr>
          <w:rFonts w:ascii="Trebuchet MS" w:hAnsi="Trebuchet MS"/>
          <w:b/>
          <w:color w:val="002060"/>
          <w:sz w:val="24"/>
          <w:szCs w:val="24"/>
        </w:rPr>
        <w:t xml:space="preserve"> cu modificările </w:t>
      </w:r>
      <w:proofErr w:type="spellStart"/>
      <w:r w:rsidR="000617E4" w:rsidRPr="007B0B90">
        <w:rPr>
          <w:rFonts w:ascii="Trebuchet MS" w:hAnsi="Trebuchet MS"/>
          <w:b/>
          <w:color w:val="002060"/>
          <w:sz w:val="24"/>
          <w:szCs w:val="24"/>
        </w:rPr>
        <w:t>şi</w:t>
      </w:r>
      <w:proofErr w:type="spellEnd"/>
      <w:r w:rsidR="000617E4" w:rsidRPr="007B0B90">
        <w:rPr>
          <w:rFonts w:ascii="Trebuchet MS" w:hAnsi="Trebuchet MS"/>
          <w:b/>
          <w:color w:val="002060"/>
          <w:sz w:val="24"/>
          <w:szCs w:val="24"/>
        </w:rPr>
        <w:t xml:space="preserve"> completările ulterioare</w:t>
      </w:r>
    </w:p>
    <w:p w14:paraId="5151740C" w14:textId="53E9B0F7" w:rsidR="002E581C" w:rsidRPr="007B0B90" w:rsidRDefault="000617E4" w:rsidP="000617E4">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NB Pentru a justifica îndeplinirea acestei cerințe vor fi</w:t>
      </w:r>
      <w:r w:rsidR="002E581C" w:rsidRPr="007B0B90">
        <w:rPr>
          <w:rFonts w:ascii="Trebuchet MS" w:hAnsi="Trebuchet MS"/>
          <w:color w:val="002060"/>
          <w:sz w:val="24"/>
          <w:szCs w:val="24"/>
        </w:rPr>
        <w:t xml:space="preserve"> </w:t>
      </w:r>
      <w:r w:rsidRPr="007B0B90">
        <w:rPr>
          <w:rFonts w:ascii="Trebuchet MS" w:hAnsi="Trebuchet MS"/>
          <w:color w:val="002060"/>
          <w:sz w:val="24"/>
          <w:szCs w:val="24"/>
        </w:rPr>
        <w:t>depuse</w:t>
      </w:r>
      <w:r w:rsidR="002E581C" w:rsidRPr="007B0B90">
        <w:rPr>
          <w:rFonts w:ascii="Trebuchet MS" w:hAnsi="Trebuchet MS"/>
          <w:color w:val="002060"/>
          <w:sz w:val="24"/>
          <w:szCs w:val="24"/>
        </w:rPr>
        <w:t xml:space="preserve"> în acest sens documente justificative eliberate de Unive</w:t>
      </w:r>
      <w:r w:rsidR="004B0CCE" w:rsidRPr="007B0B90">
        <w:rPr>
          <w:rFonts w:ascii="Trebuchet MS" w:hAnsi="Trebuchet MS"/>
          <w:color w:val="002060"/>
          <w:sz w:val="24"/>
          <w:szCs w:val="24"/>
        </w:rPr>
        <w:t xml:space="preserve">rsități de Medicină si Farmacie, precum </w:t>
      </w:r>
      <w:proofErr w:type="spellStart"/>
      <w:r w:rsidR="004B0CCE" w:rsidRPr="007B0B90">
        <w:rPr>
          <w:rFonts w:ascii="Trebuchet MS" w:hAnsi="Trebuchet MS"/>
          <w:color w:val="002060"/>
          <w:sz w:val="24"/>
          <w:szCs w:val="24"/>
        </w:rPr>
        <w:t>şi</w:t>
      </w:r>
      <w:proofErr w:type="spellEnd"/>
      <w:r w:rsidR="004B0CCE" w:rsidRPr="007B0B90">
        <w:rPr>
          <w:rFonts w:ascii="Trebuchet MS" w:hAnsi="Trebuchet MS"/>
          <w:color w:val="002060"/>
          <w:sz w:val="24"/>
          <w:szCs w:val="24"/>
        </w:rPr>
        <w:t xml:space="preserve"> de la solicitant </w:t>
      </w:r>
      <w:r w:rsidR="002E581C" w:rsidRPr="007B0B90">
        <w:rPr>
          <w:rFonts w:ascii="Trebuchet MS" w:hAnsi="Trebuchet MS"/>
          <w:i/>
          <w:color w:val="002060"/>
          <w:sz w:val="24"/>
          <w:szCs w:val="24"/>
        </w:rPr>
        <w:t>(eligibilitate solicitant)</w:t>
      </w:r>
      <w:r w:rsidR="004B0CCE" w:rsidRPr="007B0B90">
        <w:rPr>
          <w:rFonts w:ascii="Trebuchet MS" w:hAnsi="Trebuchet MS"/>
          <w:i/>
          <w:color w:val="002060"/>
          <w:sz w:val="24"/>
          <w:szCs w:val="24"/>
        </w:rPr>
        <w:t>.</w:t>
      </w:r>
    </w:p>
    <w:p w14:paraId="58A5B957" w14:textId="77777777" w:rsidR="001E2853" w:rsidRPr="007B0B90" w:rsidRDefault="001E2853" w:rsidP="00D22608">
      <w:pPr>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Parteneri eligibili:</w:t>
      </w:r>
    </w:p>
    <w:p w14:paraId="68C410CD" w14:textId="77777777" w:rsidR="0072437A" w:rsidRPr="007B0B90" w:rsidRDefault="0072437A" w:rsidP="00D22608">
      <w:pPr>
        <w:numPr>
          <w:ilvl w:val="0"/>
          <w:numId w:val="26"/>
        </w:numPr>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Ministerul Sănătății</w:t>
      </w:r>
      <w:r w:rsidRPr="007B0B90">
        <w:rPr>
          <w:rFonts w:ascii="Trebuchet MS" w:hAnsi="Trebuchet MS"/>
          <w:color w:val="002060"/>
          <w:sz w:val="24"/>
          <w:szCs w:val="24"/>
        </w:rPr>
        <w:t>, organ de specialitate al administrației publice centrale, cu personalitate juridică, în subordinea Guvernului;</w:t>
      </w:r>
    </w:p>
    <w:p w14:paraId="44C56C47" w14:textId="77777777" w:rsidR="0072437A" w:rsidRPr="007B0B90" w:rsidRDefault="0072437A" w:rsidP="00D22608">
      <w:pPr>
        <w:numPr>
          <w:ilvl w:val="0"/>
          <w:numId w:val="26"/>
        </w:numPr>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Institut sau instituție de sănătate publică</w:t>
      </w:r>
      <w:r w:rsidRPr="007B0B90">
        <w:rPr>
          <w:rFonts w:ascii="Trebuchet MS" w:hAnsi="Trebuchet MS"/>
          <w:color w:val="002060"/>
          <w:sz w:val="24"/>
          <w:szCs w:val="24"/>
        </w:rPr>
        <w:t xml:space="preserve"> aflată în subordinea Ministerului Sănătății cu personalitate juridică cu atribuții în domeniul:</w:t>
      </w:r>
    </w:p>
    <w:p w14:paraId="64D7B788" w14:textId="77777777" w:rsidR="0072437A" w:rsidRPr="007B0B90" w:rsidRDefault="0072437A"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asigurării coordonării tehnice și metodologice la nivel național a programelor de sănătate publică, în domeniul bolilor netransmisibile; </w:t>
      </w:r>
    </w:p>
    <w:p w14:paraId="42A8D125" w14:textId="77777777" w:rsidR="0072437A" w:rsidRPr="007B0B90" w:rsidRDefault="0072437A"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14:paraId="616C5221" w14:textId="77777777" w:rsidR="0072437A" w:rsidRPr="007B0B90" w:rsidRDefault="0072437A"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supravegherii stării de sănătate a populației, bolile transmisibile si netransmisibile, pentru identificarea problemelor de sănătate comunitară; </w:t>
      </w:r>
    </w:p>
    <w:p w14:paraId="1397A617" w14:textId="77777777" w:rsidR="0072437A" w:rsidRPr="007B0B90" w:rsidRDefault="0072437A"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elaborării metodologiei, instrumentelor si indicatorilor de monitorizare si evaluare a serviciilor si programelor de sănătate publică, de promovare a sănătății și de educație pentru sănătate; </w:t>
      </w:r>
    </w:p>
    <w:p w14:paraId="3BCB7BA0" w14:textId="77777777" w:rsidR="0072437A" w:rsidRPr="007B0B90" w:rsidRDefault="0072437A"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cercetării-dezvoltării în domeniul sănătății publice și al managementului sănătății publice; </w:t>
      </w:r>
    </w:p>
    <w:p w14:paraId="0852769B" w14:textId="77777777" w:rsidR="0072437A" w:rsidRPr="007B0B90" w:rsidRDefault="00304058" w:rsidP="00D22608">
      <w:pPr>
        <w:numPr>
          <w:ilvl w:val="1"/>
          <w:numId w:val="27"/>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colectării, </w:t>
      </w:r>
      <w:r w:rsidR="00443376" w:rsidRPr="007B0B90">
        <w:rPr>
          <w:rFonts w:ascii="Trebuchet MS" w:hAnsi="Trebuchet MS"/>
          <w:color w:val="002060"/>
          <w:sz w:val="24"/>
          <w:szCs w:val="24"/>
        </w:rPr>
        <w:t>analizei și diseminării de</w:t>
      </w:r>
      <w:r w:rsidR="0072437A" w:rsidRPr="007B0B90">
        <w:rPr>
          <w:rFonts w:ascii="Trebuchet MS" w:hAnsi="Trebuchet MS"/>
          <w:color w:val="002060"/>
          <w:sz w:val="24"/>
          <w:szCs w:val="24"/>
        </w:rPr>
        <w:t xml:space="preserve"> date statistice privind sănătatea publică;</w:t>
      </w:r>
    </w:p>
    <w:p w14:paraId="65327E70" w14:textId="05262B95" w:rsidR="004B0CCE" w:rsidRPr="007B0B90" w:rsidRDefault="004B0CCE" w:rsidP="004B0CCE">
      <w:pPr>
        <w:numPr>
          <w:ilvl w:val="0"/>
          <w:numId w:val="27"/>
        </w:numPr>
        <w:spacing w:before="120" w:after="120" w:line="240" w:lineRule="auto"/>
        <w:jc w:val="both"/>
        <w:rPr>
          <w:rFonts w:ascii="Trebuchet MS" w:hAnsi="Trebuchet MS"/>
          <w:color w:val="002060"/>
          <w:sz w:val="24"/>
          <w:szCs w:val="24"/>
        </w:rPr>
      </w:pPr>
      <w:r w:rsidRPr="007B0B90">
        <w:rPr>
          <w:rFonts w:ascii="Trebuchet MS" w:hAnsi="Trebuchet MS"/>
          <w:b/>
          <w:color w:val="002060"/>
          <w:sz w:val="24"/>
          <w:szCs w:val="24"/>
        </w:rPr>
        <w:t>Institut medical public care cuprinde in organigramă personal medical cu competente in formare în domeniul endoscopiei digestive conform Ordinului M</w:t>
      </w:r>
      <w:r w:rsidR="00032283" w:rsidRPr="007B0B90">
        <w:rPr>
          <w:rFonts w:ascii="Trebuchet MS" w:hAnsi="Trebuchet MS"/>
          <w:b/>
          <w:color w:val="002060"/>
          <w:sz w:val="24"/>
          <w:szCs w:val="24"/>
        </w:rPr>
        <w:t>inistrului Sănătății nr. 418/200</w:t>
      </w:r>
      <w:r w:rsidRPr="007B0B90">
        <w:rPr>
          <w:rFonts w:ascii="Trebuchet MS" w:hAnsi="Trebuchet MS"/>
          <w:b/>
          <w:color w:val="002060"/>
          <w:sz w:val="24"/>
          <w:szCs w:val="24"/>
        </w:rPr>
        <w:t>5</w:t>
      </w:r>
      <w:r w:rsidR="004B0CF1" w:rsidRPr="007B0B90">
        <w:rPr>
          <w:rFonts w:ascii="Trebuchet MS" w:hAnsi="Trebuchet MS"/>
          <w:b/>
          <w:color w:val="002060"/>
          <w:sz w:val="24"/>
          <w:szCs w:val="24"/>
        </w:rPr>
        <w:t>,</w:t>
      </w:r>
      <w:r w:rsidRPr="007B0B90">
        <w:rPr>
          <w:rFonts w:ascii="Trebuchet MS" w:hAnsi="Trebuchet MS"/>
          <w:b/>
          <w:color w:val="002060"/>
          <w:sz w:val="24"/>
          <w:szCs w:val="24"/>
        </w:rPr>
        <w:t xml:space="preserve"> cu modificările </w:t>
      </w:r>
      <w:proofErr w:type="spellStart"/>
      <w:r w:rsidRPr="007B0B90">
        <w:rPr>
          <w:rFonts w:ascii="Trebuchet MS" w:hAnsi="Trebuchet MS"/>
          <w:b/>
          <w:color w:val="002060"/>
          <w:sz w:val="24"/>
          <w:szCs w:val="24"/>
        </w:rPr>
        <w:t>şi</w:t>
      </w:r>
      <w:proofErr w:type="spellEnd"/>
      <w:r w:rsidRPr="007B0B90">
        <w:rPr>
          <w:rFonts w:ascii="Trebuchet MS" w:hAnsi="Trebuchet MS"/>
          <w:b/>
          <w:color w:val="002060"/>
          <w:sz w:val="24"/>
          <w:szCs w:val="24"/>
        </w:rPr>
        <w:t xml:space="preserve"> completările ulterioare</w:t>
      </w:r>
    </w:p>
    <w:p w14:paraId="5D297736" w14:textId="05855F92" w:rsidR="004B0CCE" w:rsidRPr="007B0B90" w:rsidRDefault="004B0CCE" w:rsidP="004B0CCE">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NB Pentru a justifica îndeplinirea acestei cerințe vor fi depuse în acest sens documente justificative eliberate de Universități de Medicină si Farmacie, precum </w:t>
      </w:r>
      <w:proofErr w:type="spellStart"/>
      <w:r w:rsidRPr="007B0B90">
        <w:rPr>
          <w:rFonts w:ascii="Trebuchet MS" w:hAnsi="Trebuchet MS"/>
          <w:color w:val="002060"/>
          <w:sz w:val="24"/>
          <w:szCs w:val="24"/>
        </w:rPr>
        <w:t>şi</w:t>
      </w:r>
      <w:proofErr w:type="spellEnd"/>
      <w:r w:rsidRPr="007B0B90">
        <w:rPr>
          <w:rFonts w:ascii="Trebuchet MS" w:hAnsi="Trebuchet MS"/>
          <w:color w:val="002060"/>
          <w:sz w:val="24"/>
          <w:szCs w:val="24"/>
        </w:rPr>
        <w:t xml:space="preserve"> de la partener </w:t>
      </w:r>
      <w:r w:rsidRPr="007B0B90">
        <w:rPr>
          <w:rFonts w:ascii="Trebuchet MS" w:hAnsi="Trebuchet MS"/>
          <w:i/>
          <w:color w:val="002060"/>
          <w:sz w:val="24"/>
          <w:szCs w:val="24"/>
        </w:rPr>
        <w:t xml:space="preserve">(eligibilitate </w:t>
      </w:r>
      <w:r w:rsidR="003C7260" w:rsidRPr="007B0B90">
        <w:rPr>
          <w:rFonts w:ascii="Trebuchet MS" w:hAnsi="Trebuchet MS"/>
          <w:i/>
          <w:color w:val="002060"/>
          <w:sz w:val="24"/>
          <w:szCs w:val="24"/>
        </w:rPr>
        <w:t>partener</w:t>
      </w:r>
      <w:r w:rsidRPr="007B0B90">
        <w:rPr>
          <w:rFonts w:ascii="Trebuchet MS" w:hAnsi="Trebuchet MS"/>
          <w:i/>
          <w:color w:val="002060"/>
          <w:sz w:val="24"/>
          <w:szCs w:val="24"/>
        </w:rPr>
        <w:t>).</w:t>
      </w:r>
    </w:p>
    <w:p w14:paraId="3F347BD9" w14:textId="77777777" w:rsidR="00F8366E" w:rsidRPr="007B0B90" w:rsidRDefault="00F8366E" w:rsidP="00D22608">
      <w:pPr>
        <w:pStyle w:val="Listparagraf"/>
        <w:numPr>
          <w:ilvl w:val="0"/>
          <w:numId w:val="26"/>
        </w:numPr>
        <w:autoSpaceDE w:val="0"/>
        <w:autoSpaceDN w:val="0"/>
        <w:adjustRightInd w:val="0"/>
        <w:spacing w:before="120" w:after="120" w:line="240" w:lineRule="auto"/>
        <w:contextualSpacing w:val="0"/>
        <w:rPr>
          <w:rFonts w:ascii="Trebuchet MS" w:hAnsi="Trebuchet MS"/>
          <w:b/>
          <w:color w:val="002060"/>
          <w:sz w:val="24"/>
          <w:szCs w:val="24"/>
        </w:rPr>
      </w:pPr>
      <w:r w:rsidRPr="007B0B90">
        <w:rPr>
          <w:rFonts w:ascii="Trebuchet MS" w:hAnsi="Trebuchet MS"/>
          <w:b/>
          <w:color w:val="002060"/>
          <w:sz w:val="24"/>
          <w:szCs w:val="24"/>
        </w:rPr>
        <w:t>Universități publice de Medicină și Farmacie</w:t>
      </w:r>
      <w:r w:rsidR="00443376" w:rsidRPr="007B0B90">
        <w:rPr>
          <w:rFonts w:ascii="Trebuchet MS" w:hAnsi="Trebuchet MS"/>
          <w:b/>
          <w:color w:val="002060"/>
          <w:sz w:val="24"/>
          <w:szCs w:val="24"/>
        </w:rPr>
        <w:t>;</w:t>
      </w:r>
    </w:p>
    <w:p w14:paraId="5B8010F7" w14:textId="77777777" w:rsidR="00F8366E" w:rsidRPr="007B0B90" w:rsidRDefault="00F8366E" w:rsidP="00D22608">
      <w:pPr>
        <w:pStyle w:val="Listparagraf"/>
        <w:numPr>
          <w:ilvl w:val="0"/>
          <w:numId w:val="26"/>
        </w:numPr>
        <w:autoSpaceDE w:val="0"/>
        <w:autoSpaceDN w:val="0"/>
        <w:adjustRightInd w:val="0"/>
        <w:spacing w:before="120" w:after="120" w:line="240" w:lineRule="auto"/>
        <w:contextualSpacing w:val="0"/>
        <w:jc w:val="both"/>
        <w:rPr>
          <w:rFonts w:ascii="Trebuchet MS" w:hAnsi="Trebuchet MS"/>
          <w:b/>
          <w:color w:val="002060"/>
          <w:sz w:val="24"/>
          <w:szCs w:val="24"/>
        </w:rPr>
      </w:pPr>
      <w:r w:rsidRPr="007B0B90">
        <w:rPr>
          <w:rFonts w:ascii="Trebuchet MS" w:hAnsi="Trebuchet MS"/>
          <w:b/>
          <w:color w:val="002060"/>
          <w:sz w:val="24"/>
          <w:szCs w:val="24"/>
        </w:rPr>
        <w:t>Ordinul Asistenților Medicali Generaliști, Moașelor și Asistenților Medicali</w:t>
      </w:r>
      <w:r w:rsidR="00443376" w:rsidRPr="007B0B90">
        <w:rPr>
          <w:rFonts w:ascii="Trebuchet MS" w:hAnsi="Trebuchet MS"/>
          <w:b/>
          <w:color w:val="002060"/>
          <w:sz w:val="24"/>
          <w:szCs w:val="24"/>
        </w:rPr>
        <w:t>.</w:t>
      </w:r>
    </w:p>
    <w:p w14:paraId="3CB456D2" w14:textId="45C79A45" w:rsidR="000546D0" w:rsidRPr="007B0B90" w:rsidRDefault="00A12B0F" w:rsidP="00EB3066">
      <w:pPr>
        <w:pStyle w:val="Listparagraf"/>
        <w:numPr>
          <w:ilvl w:val="0"/>
          <w:numId w:val="26"/>
        </w:numPr>
        <w:autoSpaceDE w:val="0"/>
        <w:autoSpaceDN w:val="0"/>
        <w:adjustRightInd w:val="0"/>
        <w:spacing w:before="120" w:after="120" w:line="240" w:lineRule="auto"/>
        <w:contextualSpacing w:val="0"/>
        <w:jc w:val="both"/>
        <w:rPr>
          <w:rFonts w:ascii="Trebuchet MS" w:hAnsi="Trebuchet MS"/>
          <w:color w:val="002060"/>
          <w:sz w:val="24"/>
          <w:szCs w:val="24"/>
        </w:rPr>
      </w:pPr>
      <w:r w:rsidRPr="007B0B90">
        <w:rPr>
          <w:rFonts w:ascii="Trebuchet MS" w:hAnsi="Trebuchet MS"/>
          <w:b/>
          <w:color w:val="002060"/>
          <w:sz w:val="24"/>
          <w:szCs w:val="24"/>
        </w:rPr>
        <w:t>ONG</w:t>
      </w:r>
      <w:r w:rsidR="004B0CF1" w:rsidRPr="007B0B90">
        <w:rPr>
          <w:rFonts w:ascii="Trebuchet MS" w:hAnsi="Trebuchet MS"/>
          <w:b/>
          <w:color w:val="002060"/>
          <w:sz w:val="24"/>
          <w:szCs w:val="24"/>
        </w:rPr>
        <w:t>-</w:t>
      </w:r>
      <w:r w:rsidR="00EB3066" w:rsidRPr="007B0B90">
        <w:rPr>
          <w:rFonts w:ascii="Trebuchet MS" w:hAnsi="Trebuchet MS"/>
          <w:b/>
          <w:color w:val="002060"/>
          <w:sz w:val="24"/>
          <w:szCs w:val="24"/>
        </w:rPr>
        <w:t xml:space="preserve">uri </w:t>
      </w:r>
      <w:r w:rsidR="00EB3066" w:rsidRPr="007B0B90">
        <w:rPr>
          <w:rFonts w:ascii="Trebuchet MS" w:hAnsi="Trebuchet MS"/>
          <w:color w:val="002060"/>
          <w:sz w:val="24"/>
          <w:szCs w:val="24"/>
        </w:rPr>
        <w:t xml:space="preserve">organizate ca societăți profesionale care desfășoară activități educaționale </w:t>
      </w:r>
      <w:proofErr w:type="spellStart"/>
      <w:r w:rsidR="00EB3066" w:rsidRPr="007B0B90">
        <w:rPr>
          <w:rFonts w:ascii="Trebuchet MS" w:hAnsi="Trebuchet MS"/>
          <w:color w:val="002060"/>
          <w:sz w:val="24"/>
          <w:szCs w:val="24"/>
        </w:rPr>
        <w:t>şi</w:t>
      </w:r>
      <w:proofErr w:type="spellEnd"/>
      <w:r w:rsidR="00EB3066" w:rsidRPr="007B0B90">
        <w:rPr>
          <w:rFonts w:ascii="Trebuchet MS" w:hAnsi="Trebuchet MS"/>
          <w:color w:val="002060"/>
          <w:sz w:val="24"/>
          <w:szCs w:val="24"/>
        </w:rPr>
        <w:t xml:space="preserve"> de cercetare în domeniul cancerului </w:t>
      </w:r>
      <w:proofErr w:type="spellStart"/>
      <w:r w:rsidR="00EB3066" w:rsidRPr="007B0B90">
        <w:rPr>
          <w:rFonts w:ascii="Trebuchet MS" w:hAnsi="Trebuchet MS"/>
          <w:color w:val="002060"/>
          <w:sz w:val="24"/>
          <w:szCs w:val="24"/>
        </w:rPr>
        <w:t>colorectal</w:t>
      </w:r>
      <w:proofErr w:type="spellEnd"/>
      <w:r w:rsidR="00EB3066" w:rsidRPr="007B0B90">
        <w:rPr>
          <w:rFonts w:ascii="Trebuchet MS" w:hAnsi="Trebuchet MS"/>
          <w:color w:val="002060"/>
          <w:sz w:val="24"/>
          <w:szCs w:val="24"/>
        </w:rPr>
        <w:t xml:space="preserve"> (ex</w:t>
      </w:r>
      <w:r w:rsidR="000546D0" w:rsidRPr="007B0B90">
        <w:rPr>
          <w:rFonts w:ascii="Trebuchet MS" w:hAnsi="Trebuchet MS"/>
          <w:color w:val="002060"/>
          <w:sz w:val="24"/>
          <w:szCs w:val="24"/>
        </w:rPr>
        <w:t xml:space="preserve"> Societatea Ro</w:t>
      </w:r>
      <w:r w:rsidR="00705F59" w:rsidRPr="007B0B90">
        <w:rPr>
          <w:rFonts w:ascii="Trebuchet MS" w:hAnsi="Trebuchet MS"/>
          <w:color w:val="002060"/>
          <w:sz w:val="24"/>
          <w:szCs w:val="24"/>
        </w:rPr>
        <w:t>mână</w:t>
      </w:r>
      <w:r w:rsidR="000546D0" w:rsidRPr="007B0B90">
        <w:rPr>
          <w:rFonts w:ascii="Trebuchet MS" w:hAnsi="Trebuchet MS"/>
          <w:color w:val="002060"/>
          <w:sz w:val="24"/>
          <w:szCs w:val="24"/>
        </w:rPr>
        <w:t xml:space="preserve"> de Endoscopie Digestiv</w:t>
      </w:r>
      <w:r w:rsidR="00705F59" w:rsidRPr="007B0B90">
        <w:rPr>
          <w:rFonts w:ascii="Trebuchet MS" w:hAnsi="Trebuchet MS"/>
          <w:color w:val="002060"/>
          <w:sz w:val="24"/>
          <w:szCs w:val="24"/>
        </w:rPr>
        <w:t>ă</w:t>
      </w:r>
      <w:r w:rsidR="000546D0" w:rsidRPr="007B0B90">
        <w:rPr>
          <w:rFonts w:ascii="Trebuchet MS" w:hAnsi="Trebuchet MS"/>
          <w:color w:val="002060"/>
          <w:sz w:val="24"/>
          <w:szCs w:val="24"/>
        </w:rPr>
        <w:t xml:space="preserve">, Societatea </w:t>
      </w:r>
      <w:r w:rsidR="00705F59" w:rsidRPr="007B0B90">
        <w:rPr>
          <w:rFonts w:ascii="Trebuchet MS" w:hAnsi="Trebuchet MS"/>
          <w:color w:val="002060"/>
          <w:sz w:val="24"/>
          <w:szCs w:val="24"/>
        </w:rPr>
        <w:t xml:space="preserve">Română </w:t>
      </w:r>
      <w:r w:rsidR="000546D0" w:rsidRPr="007B0B90">
        <w:rPr>
          <w:rFonts w:ascii="Trebuchet MS" w:hAnsi="Trebuchet MS"/>
          <w:color w:val="002060"/>
          <w:sz w:val="24"/>
          <w:szCs w:val="24"/>
        </w:rPr>
        <w:t>de Gastroenterologie</w:t>
      </w:r>
      <w:r w:rsidR="00B56313" w:rsidRPr="007B0B90">
        <w:rPr>
          <w:rFonts w:ascii="Trebuchet MS" w:hAnsi="Trebuchet MS"/>
          <w:color w:val="002060"/>
          <w:sz w:val="24"/>
          <w:szCs w:val="24"/>
        </w:rPr>
        <w:t xml:space="preserve"> </w:t>
      </w:r>
      <w:proofErr w:type="spellStart"/>
      <w:r w:rsidR="00B56313" w:rsidRPr="007B0B90">
        <w:rPr>
          <w:rFonts w:ascii="Trebuchet MS" w:hAnsi="Trebuchet MS"/>
          <w:color w:val="002060"/>
          <w:sz w:val="24"/>
          <w:szCs w:val="24"/>
        </w:rPr>
        <w:t>şi</w:t>
      </w:r>
      <w:proofErr w:type="spellEnd"/>
      <w:r w:rsidR="00B56313" w:rsidRPr="007B0B90">
        <w:rPr>
          <w:rFonts w:ascii="Trebuchet MS" w:hAnsi="Trebuchet MS"/>
          <w:color w:val="002060"/>
          <w:sz w:val="24"/>
          <w:szCs w:val="24"/>
        </w:rPr>
        <w:t xml:space="preserve"> Hepatologie</w:t>
      </w:r>
      <w:r w:rsidR="000546D0" w:rsidRPr="007B0B90">
        <w:rPr>
          <w:rFonts w:ascii="Trebuchet MS" w:hAnsi="Trebuchet MS"/>
          <w:color w:val="002060"/>
          <w:sz w:val="24"/>
          <w:szCs w:val="24"/>
        </w:rPr>
        <w:t xml:space="preserve">, </w:t>
      </w:r>
      <w:r w:rsidR="00637F9D" w:rsidRPr="007B0B90">
        <w:rPr>
          <w:rFonts w:ascii="Trebuchet MS" w:hAnsi="Trebuchet MS"/>
          <w:color w:val="002060"/>
          <w:sz w:val="24"/>
          <w:szCs w:val="24"/>
        </w:rPr>
        <w:t xml:space="preserve">Societatea Română de Oncologie, Societatea Română de Chirurgie, </w:t>
      </w:r>
      <w:r w:rsidR="000546D0" w:rsidRPr="007B0B90">
        <w:rPr>
          <w:rFonts w:ascii="Trebuchet MS" w:hAnsi="Trebuchet MS"/>
          <w:color w:val="002060"/>
          <w:sz w:val="24"/>
          <w:szCs w:val="24"/>
        </w:rPr>
        <w:t>Soc</w:t>
      </w:r>
      <w:r w:rsidR="009F369A" w:rsidRPr="007B0B90">
        <w:rPr>
          <w:rFonts w:ascii="Trebuchet MS" w:hAnsi="Trebuchet MS"/>
          <w:color w:val="002060"/>
          <w:sz w:val="24"/>
          <w:szCs w:val="24"/>
        </w:rPr>
        <w:t xml:space="preserve">ietatea </w:t>
      </w:r>
      <w:r w:rsidR="000546D0" w:rsidRPr="007B0B90">
        <w:rPr>
          <w:rFonts w:ascii="Trebuchet MS" w:hAnsi="Trebuchet MS"/>
          <w:color w:val="002060"/>
          <w:sz w:val="24"/>
          <w:szCs w:val="24"/>
        </w:rPr>
        <w:t>Medicilor de Fa</w:t>
      </w:r>
      <w:r w:rsidR="00705F59" w:rsidRPr="007B0B90">
        <w:rPr>
          <w:rFonts w:ascii="Trebuchet MS" w:hAnsi="Trebuchet MS"/>
          <w:color w:val="002060"/>
          <w:sz w:val="24"/>
          <w:szCs w:val="24"/>
        </w:rPr>
        <w:t>milie</w:t>
      </w:r>
      <w:r w:rsidR="000546D0" w:rsidRPr="007B0B90">
        <w:rPr>
          <w:rFonts w:ascii="Trebuchet MS" w:hAnsi="Trebuchet MS"/>
          <w:color w:val="002060"/>
          <w:sz w:val="24"/>
          <w:szCs w:val="24"/>
        </w:rPr>
        <w:t xml:space="preserve">, </w:t>
      </w:r>
      <w:r w:rsidR="000546D0" w:rsidRPr="007B0B90">
        <w:rPr>
          <w:rFonts w:ascii="Trebuchet MS" w:hAnsi="Trebuchet MS"/>
          <w:color w:val="002060"/>
          <w:sz w:val="24"/>
          <w:szCs w:val="24"/>
        </w:rPr>
        <w:lastRenderedPageBreak/>
        <w:t>Soc</w:t>
      </w:r>
      <w:r w:rsidR="00705F59" w:rsidRPr="007B0B90">
        <w:rPr>
          <w:rFonts w:ascii="Trebuchet MS" w:hAnsi="Trebuchet MS"/>
          <w:color w:val="002060"/>
          <w:sz w:val="24"/>
          <w:szCs w:val="24"/>
        </w:rPr>
        <w:t>ietatea</w:t>
      </w:r>
      <w:r w:rsidR="000546D0" w:rsidRPr="007B0B90">
        <w:rPr>
          <w:rFonts w:ascii="Trebuchet MS" w:hAnsi="Trebuchet MS"/>
          <w:color w:val="002060"/>
          <w:sz w:val="24"/>
          <w:szCs w:val="24"/>
        </w:rPr>
        <w:t xml:space="preserve"> Medicilor de Fam</w:t>
      </w:r>
      <w:r w:rsidR="00705F59" w:rsidRPr="007B0B90">
        <w:rPr>
          <w:rFonts w:ascii="Trebuchet MS" w:hAnsi="Trebuchet MS"/>
          <w:color w:val="002060"/>
          <w:sz w:val="24"/>
          <w:szCs w:val="24"/>
        </w:rPr>
        <w:t>ilie</w:t>
      </w:r>
      <w:r w:rsidR="000546D0" w:rsidRPr="007B0B90">
        <w:rPr>
          <w:rFonts w:ascii="Trebuchet MS" w:hAnsi="Trebuchet MS"/>
          <w:color w:val="002060"/>
          <w:sz w:val="24"/>
          <w:szCs w:val="24"/>
        </w:rPr>
        <w:t xml:space="preserve"> din Rural</w:t>
      </w:r>
      <w:r w:rsidR="002E581C" w:rsidRPr="007B0B90">
        <w:rPr>
          <w:rFonts w:ascii="Trebuchet MS" w:hAnsi="Trebuchet MS"/>
          <w:color w:val="002060"/>
          <w:sz w:val="24"/>
          <w:szCs w:val="24"/>
        </w:rPr>
        <w:t xml:space="preserve"> etc.)</w:t>
      </w:r>
      <w:r w:rsidR="000546D0" w:rsidRPr="007B0B90">
        <w:rPr>
          <w:rFonts w:ascii="Trebuchet MS" w:hAnsi="Trebuchet MS"/>
          <w:color w:val="002060"/>
          <w:sz w:val="24"/>
          <w:szCs w:val="24"/>
        </w:rPr>
        <w:t xml:space="preserve">  </w:t>
      </w:r>
      <w:r w:rsidR="00EB3066" w:rsidRPr="007B0B90">
        <w:rPr>
          <w:rFonts w:ascii="Trebuchet MS" w:hAnsi="Trebuchet MS"/>
          <w:color w:val="002060"/>
          <w:sz w:val="24"/>
          <w:szCs w:val="24"/>
        </w:rPr>
        <w:t xml:space="preserve">Acestea se pot implica exclusiv în derularea implementării </w:t>
      </w:r>
      <w:proofErr w:type="spellStart"/>
      <w:r w:rsidR="00DE23E0" w:rsidRPr="007B0B90">
        <w:rPr>
          <w:rFonts w:ascii="Trebuchet MS" w:hAnsi="Trebuchet MS"/>
          <w:color w:val="002060"/>
          <w:sz w:val="24"/>
          <w:szCs w:val="24"/>
        </w:rPr>
        <w:t>subactivităţii</w:t>
      </w:r>
      <w:proofErr w:type="spellEnd"/>
      <w:r w:rsidR="00DE23E0" w:rsidRPr="007B0B90">
        <w:rPr>
          <w:rFonts w:ascii="Trebuchet MS" w:hAnsi="Trebuchet MS"/>
          <w:color w:val="002060"/>
          <w:sz w:val="24"/>
          <w:szCs w:val="24"/>
        </w:rPr>
        <w:t xml:space="preserve"> 1.1 </w:t>
      </w:r>
      <w:proofErr w:type="spellStart"/>
      <w:r w:rsidR="00DE23E0" w:rsidRPr="007B0B90">
        <w:rPr>
          <w:rFonts w:ascii="Trebuchet MS" w:hAnsi="Trebuchet MS"/>
          <w:color w:val="002060"/>
          <w:sz w:val="24"/>
          <w:szCs w:val="24"/>
        </w:rPr>
        <w:t>şi</w:t>
      </w:r>
      <w:proofErr w:type="spellEnd"/>
      <w:r w:rsidR="00DE23E0" w:rsidRPr="007B0B90">
        <w:rPr>
          <w:rFonts w:ascii="Trebuchet MS" w:hAnsi="Trebuchet MS"/>
          <w:color w:val="002060"/>
          <w:sz w:val="24"/>
          <w:szCs w:val="24"/>
        </w:rPr>
        <w:t xml:space="preserve"> a activității</w:t>
      </w:r>
      <w:r w:rsidR="002E581C" w:rsidRPr="007B0B90">
        <w:rPr>
          <w:rFonts w:ascii="Trebuchet MS" w:hAnsi="Trebuchet MS"/>
          <w:color w:val="002060"/>
          <w:sz w:val="24"/>
          <w:szCs w:val="24"/>
        </w:rPr>
        <w:t xml:space="preserve"> 2</w:t>
      </w:r>
    </w:p>
    <w:p w14:paraId="71E39AE4" w14:textId="77777777" w:rsidR="006E5C1A" w:rsidRPr="007B0B90" w:rsidRDefault="006E5C1A" w:rsidP="006E5C1A">
      <w:pPr>
        <w:pStyle w:val="Listparagraf"/>
        <w:autoSpaceDE w:val="0"/>
        <w:autoSpaceDN w:val="0"/>
        <w:adjustRightInd w:val="0"/>
        <w:spacing w:before="120" w:after="120" w:line="240" w:lineRule="auto"/>
        <w:ind w:left="360"/>
        <w:contextualSpacing w:val="0"/>
        <w:jc w:val="both"/>
        <w:rPr>
          <w:rFonts w:ascii="Trebuchet MS" w:hAnsi="Trebuchet MS"/>
          <w:b/>
          <w:color w:val="002060"/>
          <w:sz w:val="24"/>
          <w:szCs w:val="24"/>
        </w:rPr>
      </w:pPr>
    </w:p>
    <w:p w14:paraId="43BA0953" w14:textId="77777777" w:rsidR="006E5C1A" w:rsidRPr="007B0B90" w:rsidRDefault="006E5C1A" w:rsidP="006E5C1A">
      <w:pPr>
        <w:pStyle w:val="Listparagraf"/>
        <w:autoSpaceDE w:val="0"/>
        <w:autoSpaceDN w:val="0"/>
        <w:adjustRightInd w:val="0"/>
        <w:spacing w:before="120" w:after="120" w:line="240" w:lineRule="auto"/>
        <w:ind w:left="360"/>
        <w:contextualSpacing w:val="0"/>
        <w:jc w:val="both"/>
        <w:rPr>
          <w:rFonts w:ascii="Trebuchet MS" w:hAnsi="Trebuchet MS"/>
          <w:color w:val="002060"/>
          <w:sz w:val="24"/>
          <w:szCs w:val="24"/>
        </w:rPr>
      </w:pPr>
    </w:p>
    <w:p w14:paraId="056E6D20" w14:textId="77777777" w:rsidR="00FB6488" w:rsidRPr="007B0B90" w:rsidRDefault="00C20D47"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15" w:name="_Toc521410534"/>
      <w:r w:rsidRPr="007B0B90">
        <w:rPr>
          <w:rFonts w:ascii="Trebuchet MS" w:hAnsi="Trebuchet MS" w:cs="Times New Roman"/>
          <w:b/>
          <w:color w:val="002060"/>
          <w:sz w:val="24"/>
          <w:szCs w:val="24"/>
        </w:rPr>
        <w:t>1.5</w:t>
      </w:r>
      <w:r w:rsidR="001B5166" w:rsidRPr="007B0B90">
        <w:rPr>
          <w:rFonts w:ascii="Trebuchet MS" w:hAnsi="Trebuchet MS" w:cs="Times New Roman"/>
          <w:b/>
          <w:color w:val="002060"/>
          <w:sz w:val="24"/>
          <w:szCs w:val="24"/>
        </w:rPr>
        <w:t xml:space="preserve">. </w:t>
      </w:r>
      <w:r w:rsidR="00FB6488" w:rsidRPr="007B0B90">
        <w:rPr>
          <w:rFonts w:ascii="Trebuchet MS" w:hAnsi="Trebuchet MS" w:cs="Times New Roman"/>
          <w:b/>
          <w:color w:val="002060"/>
          <w:sz w:val="24"/>
          <w:szCs w:val="24"/>
        </w:rPr>
        <w:t>Durata proiectului</w:t>
      </w:r>
      <w:bookmarkEnd w:id="15"/>
      <w:r w:rsidR="00FB6488" w:rsidRPr="007B0B90">
        <w:rPr>
          <w:rFonts w:ascii="Trebuchet MS" w:hAnsi="Trebuchet MS" w:cs="Times New Roman"/>
          <w:b/>
          <w:color w:val="002060"/>
          <w:sz w:val="24"/>
          <w:szCs w:val="24"/>
        </w:rPr>
        <w:t xml:space="preserve"> </w:t>
      </w:r>
    </w:p>
    <w:p w14:paraId="785D24D6" w14:textId="147E32E6" w:rsidR="000C44A2" w:rsidRPr="007B0B90" w:rsidRDefault="000C44A2"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color w:val="002060"/>
          <w:sz w:val="24"/>
          <w:szCs w:val="24"/>
        </w:rPr>
        <w:t xml:space="preserve">Perioada de implementare a proiectului este de maximum </w:t>
      </w:r>
      <w:r w:rsidR="00AE7861" w:rsidRPr="007B0B90">
        <w:rPr>
          <w:rFonts w:ascii="Trebuchet MS" w:hAnsi="Trebuchet MS" w:cstheme="minorHAnsi"/>
          <w:b/>
          <w:color w:val="002060"/>
          <w:sz w:val="24"/>
          <w:szCs w:val="24"/>
        </w:rPr>
        <w:t>6</w:t>
      </w:r>
      <w:r w:rsidR="00DE23E0" w:rsidRPr="007B0B90">
        <w:rPr>
          <w:rFonts w:ascii="Trebuchet MS" w:hAnsi="Trebuchet MS" w:cstheme="minorHAnsi"/>
          <w:b/>
          <w:color w:val="002060"/>
          <w:sz w:val="24"/>
          <w:szCs w:val="24"/>
        </w:rPr>
        <w:t>1</w:t>
      </w:r>
      <w:r w:rsidR="004E5BC1" w:rsidRPr="007B0B90">
        <w:rPr>
          <w:rFonts w:ascii="Trebuchet MS" w:hAnsi="Trebuchet MS" w:cstheme="minorHAnsi"/>
          <w:b/>
          <w:color w:val="002060"/>
          <w:sz w:val="24"/>
          <w:szCs w:val="24"/>
        </w:rPr>
        <w:t xml:space="preserve"> </w:t>
      </w:r>
      <w:r w:rsidRPr="007B0B90">
        <w:rPr>
          <w:rFonts w:ascii="Trebuchet MS" w:hAnsi="Trebuchet MS" w:cstheme="minorHAnsi"/>
          <w:b/>
          <w:color w:val="002060"/>
          <w:sz w:val="24"/>
          <w:szCs w:val="24"/>
        </w:rPr>
        <w:t>luni</w:t>
      </w:r>
      <w:r w:rsidR="004E5BC1" w:rsidRPr="007B0B90">
        <w:rPr>
          <w:rFonts w:ascii="Trebuchet MS" w:hAnsi="Trebuchet MS" w:cstheme="minorHAnsi"/>
          <w:color w:val="002060"/>
          <w:sz w:val="24"/>
          <w:szCs w:val="24"/>
        </w:rPr>
        <w:t>, dar nu mai târziu de 30 noiembrie 2023.</w:t>
      </w:r>
    </w:p>
    <w:p w14:paraId="285B1922" w14:textId="0C60DC45" w:rsidR="000C44A2" w:rsidRPr="007B0B90" w:rsidRDefault="000C44A2" w:rsidP="00D22608">
      <w:pPr>
        <w:spacing w:before="120" w:after="120" w:line="240" w:lineRule="auto"/>
        <w:jc w:val="both"/>
        <w:rPr>
          <w:rFonts w:ascii="Trebuchet MS" w:hAnsi="Trebuchet MS" w:cstheme="minorHAnsi"/>
          <w:b/>
          <w:color w:val="002060"/>
          <w:sz w:val="24"/>
          <w:szCs w:val="24"/>
        </w:rPr>
      </w:pPr>
      <w:r w:rsidRPr="007B0B90">
        <w:rPr>
          <w:rFonts w:ascii="Trebuchet MS" w:hAnsi="Trebuchet MS" w:cstheme="minorHAnsi"/>
          <w:color w:val="002060"/>
          <w:sz w:val="24"/>
          <w:szCs w:val="24"/>
        </w:rPr>
        <w:t xml:space="preserve">Proiectele care vor prevedea o perioadă de implementare mai mare de </w:t>
      </w:r>
      <w:r w:rsidR="00DE23E0" w:rsidRPr="007B0B90">
        <w:rPr>
          <w:rFonts w:ascii="Trebuchet MS" w:hAnsi="Trebuchet MS" w:cstheme="minorHAnsi"/>
          <w:b/>
          <w:color w:val="002060"/>
          <w:sz w:val="24"/>
          <w:szCs w:val="24"/>
        </w:rPr>
        <w:t>61</w:t>
      </w:r>
      <w:r w:rsidR="00BD4161" w:rsidRPr="007B0B90">
        <w:rPr>
          <w:rFonts w:ascii="Trebuchet MS" w:hAnsi="Trebuchet MS" w:cstheme="minorHAnsi"/>
          <w:b/>
          <w:color w:val="002060"/>
          <w:sz w:val="24"/>
          <w:szCs w:val="24"/>
        </w:rPr>
        <w:t xml:space="preserve"> </w:t>
      </w:r>
      <w:r w:rsidRPr="007B0B90">
        <w:rPr>
          <w:rFonts w:ascii="Trebuchet MS" w:hAnsi="Trebuchet MS" w:cstheme="minorHAnsi"/>
          <w:b/>
          <w:color w:val="002060"/>
          <w:sz w:val="24"/>
          <w:szCs w:val="24"/>
        </w:rPr>
        <w:t>luni</w:t>
      </w:r>
      <w:r w:rsidRPr="007B0B90">
        <w:rPr>
          <w:rFonts w:ascii="Trebuchet MS" w:hAnsi="Trebuchet MS" w:cstheme="minorHAnsi"/>
          <w:color w:val="002060"/>
          <w:sz w:val="24"/>
          <w:szCs w:val="24"/>
        </w:rPr>
        <w:t xml:space="preserve"> </w:t>
      </w:r>
      <w:r w:rsidR="004E5BC1" w:rsidRPr="007B0B90">
        <w:rPr>
          <w:rFonts w:ascii="Trebuchet MS" w:hAnsi="Trebuchet MS" w:cstheme="minorHAnsi"/>
          <w:color w:val="002060"/>
          <w:sz w:val="24"/>
          <w:szCs w:val="24"/>
        </w:rPr>
        <w:t xml:space="preserve">și mai târziu de 30 noiembrie 2023 </w:t>
      </w:r>
      <w:r w:rsidRPr="007B0B90">
        <w:rPr>
          <w:rFonts w:ascii="Trebuchet MS" w:hAnsi="Trebuchet MS" w:cstheme="minorHAnsi"/>
          <w:color w:val="002060"/>
          <w:sz w:val="24"/>
          <w:szCs w:val="24"/>
        </w:rPr>
        <w:t>vor fi respinse.</w:t>
      </w:r>
    </w:p>
    <w:p w14:paraId="49DFFCB3" w14:textId="77777777" w:rsidR="007459DD" w:rsidRPr="007B0B90" w:rsidRDefault="000C44A2" w:rsidP="00D22608">
      <w:pPr>
        <w:spacing w:before="120" w:after="120" w:line="240" w:lineRule="auto"/>
        <w:jc w:val="both"/>
        <w:rPr>
          <w:rFonts w:ascii="Trebuchet MS" w:hAnsi="Trebuchet MS" w:cstheme="minorHAnsi"/>
          <w:color w:val="002060"/>
          <w:sz w:val="24"/>
          <w:szCs w:val="24"/>
        </w:rPr>
      </w:pPr>
      <w:r w:rsidRPr="007B0B90">
        <w:rPr>
          <w:rFonts w:ascii="Trebuchet MS" w:hAnsi="Trebuchet MS" w:cstheme="minorHAnsi"/>
          <w:color w:val="002060"/>
          <w:sz w:val="24"/>
          <w:szCs w:val="24"/>
        </w:rPr>
        <w:t xml:space="preserve">La completarea cererii de finanțare va trebui evidențiată </w:t>
      </w:r>
      <w:r w:rsidR="007459DD" w:rsidRPr="007B0B90">
        <w:rPr>
          <w:rFonts w:ascii="Trebuchet MS" w:hAnsi="Trebuchet MS" w:cstheme="minorHAnsi"/>
          <w:color w:val="002060"/>
          <w:sz w:val="24"/>
          <w:szCs w:val="24"/>
        </w:rPr>
        <w:t xml:space="preserve">în sistemul electronic </w:t>
      </w:r>
      <w:r w:rsidRPr="007B0B90">
        <w:rPr>
          <w:rFonts w:ascii="Trebuchet MS" w:hAnsi="Trebuchet MS" w:cstheme="minorHAnsi"/>
          <w:color w:val="002060"/>
          <w:sz w:val="24"/>
          <w:szCs w:val="24"/>
        </w:rPr>
        <w:t>durata fiecărei activități și sub-activități incluse în proiect.</w:t>
      </w:r>
    </w:p>
    <w:p w14:paraId="30EE4694" w14:textId="77777777" w:rsidR="007459DD" w:rsidRPr="007B0B90" w:rsidRDefault="007459DD" w:rsidP="00D22608">
      <w:pPr>
        <w:spacing w:before="120" w:after="120" w:line="240" w:lineRule="auto"/>
        <w:jc w:val="both"/>
        <w:rPr>
          <w:rFonts w:ascii="Trebuchet MS" w:hAnsi="Trebuchet MS"/>
          <w:b/>
          <w:color w:val="002060"/>
          <w:sz w:val="24"/>
          <w:szCs w:val="24"/>
        </w:rPr>
        <w:sectPr w:rsidR="007459DD" w:rsidRPr="007B0B90" w:rsidSect="00E1142B">
          <w:headerReference w:type="default" r:id="rId9"/>
          <w:footerReference w:type="default" r:id="rId10"/>
          <w:pgSz w:w="11906" w:h="16838"/>
          <w:pgMar w:top="289" w:right="992" w:bottom="567" w:left="1276" w:header="136" w:footer="709" w:gutter="0"/>
          <w:cols w:space="708"/>
          <w:rtlGutter/>
          <w:docGrid w:linePitch="360"/>
        </w:sectPr>
      </w:pPr>
    </w:p>
    <w:p w14:paraId="401676A7" w14:textId="77777777" w:rsidR="00FB6488" w:rsidRPr="007B0B90" w:rsidRDefault="00FB6488"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16" w:name="_Toc521410535"/>
      <w:r w:rsidRPr="007B0B90">
        <w:rPr>
          <w:rFonts w:ascii="Trebuchet MS" w:hAnsi="Trebuchet MS" w:cs="Times New Roman"/>
          <w:b/>
          <w:color w:val="002060"/>
          <w:sz w:val="24"/>
          <w:szCs w:val="24"/>
        </w:rPr>
        <w:lastRenderedPageBreak/>
        <w:t>1.</w:t>
      </w:r>
      <w:r w:rsidR="00C20D47" w:rsidRPr="007B0B90">
        <w:rPr>
          <w:rFonts w:ascii="Trebuchet MS" w:hAnsi="Trebuchet MS" w:cs="Times New Roman"/>
          <w:b/>
          <w:color w:val="002060"/>
          <w:sz w:val="24"/>
          <w:szCs w:val="24"/>
        </w:rPr>
        <w:t>6.</w:t>
      </w:r>
      <w:r w:rsidRPr="007B0B90">
        <w:rPr>
          <w:rFonts w:ascii="Trebuchet MS" w:hAnsi="Trebuchet MS" w:cs="Times New Roman"/>
          <w:b/>
          <w:color w:val="002060"/>
          <w:sz w:val="24"/>
          <w:szCs w:val="24"/>
        </w:rPr>
        <w:t xml:space="preserve"> Grup țintă</w:t>
      </w:r>
      <w:bookmarkEnd w:id="16"/>
      <w:r w:rsidRPr="007B0B90">
        <w:rPr>
          <w:rFonts w:ascii="Trebuchet MS" w:hAnsi="Trebuchet MS" w:cs="Times New Roman"/>
          <w:b/>
          <w:color w:val="002060"/>
          <w:sz w:val="24"/>
          <w:szCs w:val="24"/>
        </w:rPr>
        <w:t xml:space="preserve"> </w:t>
      </w:r>
    </w:p>
    <w:p w14:paraId="38D2CB2C" w14:textId="77777777" w:rsidR="002B0946" w:rsidRPr="007B0B90" w:rsidRDefault="002B0946"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În cadrul prezentului apel de proiecte, grupul țintă </w:t>
      </w:r>
      <w:r w:rsidR="00DD27F1" w:rsidRPr="007B0B90">
        <w:rPr>
          <w:rFonts w:ascii="Trebuchet MS" w:hAnsi="Trebuchet MS"/>
          <w:color w:val="002060"/>
          <w:sz w:val="24"/>
          <w:szCs w:val="24"/>
        </w:rPr>
        <w:t>va fi selectat după cum urmează:</w:t>
      </w:r>
    </w:p>
    <w:tbl>
      <w:tblPr>
        <w:tblStyle w:val="Tabelgril"/>
        <w:tblW w:w="15559" w:type="dxa"/>
        <w:tblLayout w:type="fixed"/>
        <w:tblLook w:val="04A0" w:firstRow="1" w:lastRow="0" w:firstColumn="1" w:lastColumn="0" w:noHBand="0" w:noVBand="1"/>
      </w:tblPr>
      <w:tblGrid>
        <w:gridCol w:w="2943"/>
        <w:gridCol w:w="3082"/>
        <w:gridCol w:w="9534"/>
      </w:tblGrid>
      <w:tr w:rsidR="00DD27F1" w:rsidRPr="007B0B90" w14:paraId="70765230" w14:textId="77777777" w:rsidTr="005325A3">
        <w:trPr>
          <w:tblHeader/>
        </w:trPr>
        <w:tc>
          <w:tcPr>
            <w:tcW w:w="2943" w:type="dxa"/>
            <w:shd w:val="clear" w:color="auto" w:fill="EEECE1" w:themeFill="background2"/>
          </w:tcPr>
          <w:p w14:paraId="09C91D0C" w14:textId="77777777" w:rsidR="00DD27F1" w:rsidRPr="007B0B90" w:rsidRDefault="00DD27F1" w:rsidP="00D22608">
            <w:pPr>
              <w:spacing w:before="120" w:after="120" w:line="240" w:lineRule="auto"/>
              <w:jc w:val="both"/>
              <w:rPr>
                <w:rFonts w:ascii="Trebuchet MS" w:hAnsi="Trebuchet MS"/>
                <w:b/>
                <w:color w:val="17365D" w:themeColor="text2" w:themeShade="BF"/>
                <w:sz w:val="24"/>
                <w:szCs w:val="24"/>
              </w:rPr>
            </w:pPr>
            <w:r w:rsidRPr="007B0B90">
              <w:rPr>
                <w:rFonts w:ascii="Trebuchet MS" w:hAnsi="Trebuchet MS"/>
                <w:b/>
                <w:color w:val="17365D" w:themeColor="text2" w:themeShade="BF"/>
                <w:sz w:val="24"/>
                <w:szCs w:val="24"/>
              </w:rPr>
              <w:t>Activitate</w:t>
            </w:r>
          </w:p>
        </w:tc>
        <w:tc>
          <w:tcPr>
            <w:tcW w:w="3082" w:type="dxa"/>
            <w:shd w:val="clear" w:color="auto" w:fill="EEECE1" w:themeFill="background2"/>
          </w:tcPr>
          <w:p w14:paraId="036C0278" w14:textId="77777777" w:rsidR="00DD27F1" w:rsidRPr="007B0B90" w:rsidRDefault="00DD27F1" w:rsidP="00D22608">
            <w:pPr>
              <w:spacing w:before="120" w:after="120" w:line="240" w:lineRule="auto"/>
              <w:jc w:val="both"/>
              <w:rPr>
                <w:rFonts w:ascii="Trebuchet MS" w:hAnsi="Trebuchet MS"/>
                <w:b/>
                <w:color w:val="17365D" w:themeColor="text2" w:themeShade="BF"/>
                <w:sz w:val="24"/>
                <w:szCs w:val="24"/>
              </w:rPr>
            </w:pPr>
            <w:r w:rsidRPr="007B0B90">
              <w:rPr>
                <w:rFonts w:ascii="Trebuchet MS" w:hAnsi="Trebuchet MS"/>
                <w:b/>
                <w:color w:val="17365D" w:themeColor="text2" w:themeShade="BF"/>
                <w:sz w:val="24"/>
                <w:szCs w:val="24"/>
              </w:rPr>
              <w:t>Grup țintă</w:t>
            </w:r>
          </w:p>
        </w:tc>
        <w:tc>
          <w:tcPr>
            <w:tcW w:w="9534" w:type="dxa"/>
            <w:shd w:val="clear" w:color="auto" w:fill="EEECE1" w:themeFill="background2"/>
          </w:tcPr>
          <w:p w14:paraId="61A77668" w14:textId="77777777" w:rsidR="00DD27F1" w:rsidRPr="007B0B90" w:rsidRDefault="0097592D" w:rsidP="00D22608">
            <w:pPr>
              <w:spacing w:before="120" w:after="120" w:line="240" w:lineRule="auto"/>
              <w:jc w:val="both"/>
              <w:rPr>
                <w:rFonts w:ascii="Trebuchet MS" w:hAnsi="Trebuchet MS"/>
                <w:b/>
                <w:color w:val="17365D" w:themeColor="text2" w:themeShade="BF"/>
                <w:sz w:val="24"/>
                <w:szCs w:val="24"/>
              </w:rPr>
            </w:pPr>
            <w:r w:rsidRPr="007B0B90">
              <w:rPr>
                <w:rFonts w:ascii="Trebuchet MS" w:hAnsi="Trebuchet MS"/>
                <w:b/>
                <w:color w:val="17365D" w:themeColor="text2" w:themeShade="BF"/>
                <w:sz w:val="24"/>
                <w:szCs w:val="24"/>
              </w:rPr>
              <w:t>Cerințe specifice</w:t>
            </w:r>
          </w:p>
        </w:tc>
      </w:tr>
      <w:tr w:rsidR="00206092" w:rsidRPr="007B0B90" w14:paraId="207D093D" w14:textId="77777777" w:rsidTr="00D0591D">
        <w:trPr>
          <w:trHeight w:val="532"/>
        </w:trPr>
        <w:tc>
          <w:tcPr>
            <w:tcW w:w="2943" w:type="dxa"/>
          </w:tcPr>
          <w:p w14:paraId="063BF68C" w14:textId="6AEA7D7C" w:rsidR="00206092" w:rsidRPr="007B0B90" w:rsidRDefault="000E0535" w:rsidP="00AB194A">
            <w:pPr>
              <w:spacing w:before="120" w:after="120" w:line="240" w:lineRule="auto"/>
              <w:jc w:val="both"/>
              <w:rPr>
                <w:rFonts w:ascii="Trebuchet MS" w:hAnsi="Trebuchet MS"/>
                <w:sz w:val="24"/>
                <w:szCs w:val="24"/>
              </w:rPr>
            </w:pPr>
            <w:r w:rsidRPr="007B0B90">
              <w:rPr>
                <w:rFonts w:ascii="Trebuchet MS" w:eastAsia="Calibri" w:hAnsi="Trebuchet MS"/>
                <w:b/>
                <w:color w:val="C00000"/>
                <w:sz w:val="24"/>
                <w:szCs w:val="24"/>
              </w:rPr>
              <w:t xml:space="preserve">Activitatea 2: </w:t>
            </w:r>
            <w:r w:rsidR="002F3C97" w:rsidRPr="007B0B90">
              <w:rPr>
                <w:rFonts w:ascii="Trebuchet MS" w:hAnsi="Trebuchet MS"/>
                <w:b/>
                <w:color w:val="C00000"/>
                <w:sz w:val="24"/>
                <w:szCs w:val="24"/>
              </w:rPr>
              <w:t xml:space="preserve">Furnizarea programelor de formare/ instruire profesională specifică pentru specialiștii implicați în derularea programelor de prevenție, depistare precoce, diagnostic și tratament al leziunilor </w:t>
            </w:r>
            <w:proofErr w:type="spellStart"/>
            <w:r w:rsidR="002F3C97" w:rsidRPr="007B0B90">
              <w:rPr>
                <w:rFonts w:ascii="Trebuchet MS" w:hAnsi="Trebuchet MS"/>
                <w:b/>
                <w:color w:val="C00000"/>
                <w:sz w:val="24"/>
                <w:szCs w:val="24"/>
              </w:rPr>
              <w:t>precanceroase</w:t>
            </w:r>
            <w:proofErr w:type="spellEnd"/>
            <w:r w:rsidR="002F3C97" w:rsidRPr="007B0B90">
              <w:rPr>
                <w:rFonts w:ascii="Trebuchet MS" w:hAnsi="Trebuchet MS"/>
                <w:b/>
                <w:color w:val="C00000"/>
                <w:sz w:val="24"/>
                <w:szCs w:val="24"/>
              </w:rPr>
              <w:t xml:space="preserve"> </w:t>
            </w:r>
            <w:proofErr w:type="spellStart"/>
            <w:r w:rsidR="002F3C97" w:rsidRPr="007B0B90">
              <w:rPr>
                <w:rFonts w:ascii="Trebuchet MS" w:hAnsi="Trebuchet MS"/>
                <w:b/>
                <w:color w:val="C00000"/>
                <w:sz w:val="24"/>
                <w:szCs w:val="24"/>
              </w:rPr>
              <w:t>colorectale</w:t>
            </w:r>
            <w:proofErr w:type="spellEnd"/>
            <w:r w:rsidR="002F3C97" w:rsidRPr="007B0B90">
              <w:rPr>
                <w:rFonts w:ascii="Trebuchet MS" w:hAnsi="Trebuchet MS"/>
                <w:b/>
                <w:color w:val="C00000"/>
                <w:sz w:val="24"/>
                <w:szCs w:val="24"/>
              </w:rPr>
              <w:t xml:space="preserve"> </w:t>
            </w:r>
          </w:p>
        </w:tc>
        <w:tc>
          <w:tcPr>
            <w:tcW w:w="3082" w:type="dxa"/>
          </w:tcPr>
          <w:p w14:paraId="456E1D1E" w14:textId="1F82D8D1" w:rsidR="00206092" w:rsidRPr="007B0B90" w:rsidRDefault="00AB194A" w:rsidP="00210DAB">
            <w:pPr>
              <w:spacing w:before="120" w:after="120" w:line="240" w:lineRule="auto"/>
              <w:jc w:val="both"/>
              <w:rPr>
                <w:rFonts w:ascii="Trebuchet MS" w:hAnsi="Trebuchet MS"/>
                <w:i/>
                <w:color w:val="002060"/>
                <w:sz w:val="24"/>
                <w:szCs w:val="24"/>
              </w:rPr>
            </w:pPr>
            <w:r w:rsidRPr="007B0B90">
              <w:rPr>
                <w:rFonts w:ascii="Trebuchet MS" w:hAnsi="Trebuchet MS"/>
                <w:b/>
                <w:color w:val="002060"/>
                <w:sz w:val="24"/>
                <w:szCs w:val="24"/>
              </w:rPr>
              <w:t>Specialiști</w:t>
            </w:r>
            <w:r w:rsidR="00206092" w:rsidRPr="007B0B90">
              <w:rPr>
                <w:rFonts w:ascii="Trebuchet MS" w:hAnsi="Trebuchet MS"/>
                <w:b/>
                <w:color w:val="002060"/>
                <w:sz w:val="24"/>
                <w:szCs w:val="24"/>
              </w:rPr>
              <w:t xml:space="preserve"> în furnizarea d</w:t>
            </w:r>
            <w:r w:rsidR="001B67E0" w:rsidRPr="007B0B90">
              <w:rPr>
                <w:rFonts w:ascii="Trebuchet MS" w:hAnsi="Trebuchet MS"/>
                <w:b/>
                <w:color w:val="002060"/>
                <w:sz w:val="24"/>
                <w:szCs w:val="24"/>
              </w:rPr>
              <w:t>e servicii medicale</w:t>
            </w:r>
            <w:r w:rsidR="001B67E0" w:rsidRPr="007B0B90">
              <w:rPr>
                <w:rFonts w:ascii="Trebuchet MS" w:hAnsi="Trebuchet MS"/>
                <w:color w:val="002060"/>
                <w:sz w:val="24"/>
                <w:szCs w:val="24"/>
              </w:rPr>
              <w:t xml:space="preserve"> </w:t>
            </w:r>
            <w:r w:rsidR="000E0535" w:rsidRPr="007B0B90">
              <w:rPr>
                <w:rFonts w:ascii="Trebuchet MS" w:hAnsi="Trebuchet MS"/>
                <w:color w:val="002060"/>
                <w:sz w:val="24"/>
                <w:szCs w:val="24"/>
              </w:rPr>
              <w:t xml:space="preserve">- personal implicat în furnizarea serviciilor oferite prin programele  de prevenție, depistare precoce, diagnostic și tratament al leziunilor </w:t>
            </w:r>
            <w:proofErr w:type="spellStart"/>
            <w:r w:rsidR="000E0535" w:rsidRPr="007B0B90">
              <w:rPr>
                <w:rFonts w:ascii="Trebuchet MS" w:hAnsi="Trebuchet MS"/>
                <w:color w:val="002060"/>
                <w:sz w:val="24"/>
                <w:szCs w:val="24"/>
              </w:rPr>
              <w:t>precanceroase</w:t>
            </w:r>
            <w:proofErr w:type="spellEnd"/>
            <w:r w:rsidR="000E0535" w:rsidRPr="007B0B90">
              <w:rPr>
                <w:rFonts w:ascii="Trebuchet MS" w:hAnsi="Trebuchet MS"/>
                <w:color w:val="002060"/>
                <w:sz w:val="24"/>
                <w:szCs w:val="24"/>
              </w:rPr>
              <w:t xml:space="preserve"> </w:t>
            </w:r>
            <w:proofErr w:type="spellStart"/>
            <w:r w:rsidR="005B0AF5" w:rsidRPr="007B0B90">
              <w:rPr>
                <w:rFonts w:ascii="Trebuchet MS" w:hAnsi="Trebuchet MS"/>
                <w:color w:val="002060"/>
                <w:sz w:val="24"/>
                <w:szCs w:val="24"/>
              </w:rPr>
              <w:t>colorectale</w:t>
            </w:r>
            <w:proofErr w:type="spellEnd"/>
            <w:r w:rsidR="005B0AF5" w:rsidRPr="007B0B90">
              <w:rPr>
                <w:rFonts w:ascii="Trebuchet MS" w:hAnsi="Trebuchet MS"/>
                <w:color w:val="002060"/>
                <w:sz w:val="24"/>
                <w:szCs w:val="24"/>
              </w:rPr>
              <w:t xml:space="preserve"> </w:t>
            </w:r>
            <w:r w:rsidR="00AE7861" w:rsidRPr="007B0B90">
              <w:rPr>
                <w:rFonts w:ascii="Trebuchet MS" w:hAnsi="Trebuchet MS"/>
                <w:i/>
                <w:color w:val="002060"/>
                <w:sz w:val="24"/>
                <w:szCs w:val="24"/>
              </w:rPr>
              <w:t xml:space="preserve">(ex. medici, </w:t>
            </w:r>
            <w:r w:rsidR="00C31944" w:rsidRPr="007B0B90">
              <w:rPr>
                <w:rFonts w:ascii="Trebuchet MS" w:hAnsi="Trebuchet MS" w:cs="Calibri"/>
                <w:i/>
                <w:color w:val="002060"/>
                <w:sz w:val="24"/>
                <w:szCs w:val="24"/>
              </w:rPr>
              <w:t xml:space="preserve">chirurgi, oncologi, </w:t>
            </w:r>
            <w:r w:rsidR="00AE7861" w:rsidRPr="007B0B90">
              <w:rPr>
                <w:rFonts w:ascii="Trebuchet MS" w:hAnsi="Trebuchet MS"/>
                <w:i/>
                <w:color w:val="002060"/>
                <w:sz w:val="24"/>
                <w:szCs w:val="24"/>
              </w:rPr>
              <w:t xml:space="preserve">gastroenterologi, anatomopatologi, medici de familie, tehnicieni/ medici de laborator, registratori medicali, asistenți medicali (ai medicilor de familie), asistenți medicali comunitari, mediatori sanitari, psihologi implicați în furnizarea </w:t>
            </w:r>
            <w:r w:rsidR="00AE7861" w:rsidRPr="007B0B90">
              <w:rPr>
                <w:rFonts w:ascii="Trebuchet MS" w:hAnsi="Trebuchet MS"/>
                <w:i/>
                <w:color w:val="002060"/>
                <w:sz w:val="24"/>
                <w:szCs w:val="24"/>
              </w:rPr>
              <w:lastRenderedPageBreak/>
              <w:t>serviciilor de sprijin/ sup</w:t>
            </w:r>
            <w:r w:rsidR="00D0591D" w:rsidRPr="007B0B90">
              <w:rPr>
                <w:rFonts w:ascii="Trebuchet MS" w:hAnsi="Trebuchet MS"/>
                <w:i/>
                <w:color w:val="002060"/>
                <w:sz w:val="24"/>
                <w:szCs w:val="24"/>
              </w:rPr>
              <w:t>ort, alt personal medical etc.)</w:t>
            </w:r>
          </w:p>
        </w:tc>
        <w:tc>
          <w:tcPr>
            <w:tcW w:w="9534" w:type="dxa"/>
          </w:tcPr>
          <w:p w14:paraId="2C5FF3F2" w14:textId="6A9EB0F7" w:rsidR="00B40F13" w:rsidRPr="007B0B90" w:rsidRDefault="000C4169"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lastRenderedPageBreak/>
              <w:t>În contextul prezentului ghid</w:t>
            </w:r>
            <w:r w:rsidR="00B40F13" w:rsidRPr="007B0B90">
              <w:rPr>
                <w:rFonts w:ascii="Trebuchet MS" w:hAnsi="Trebuchet MS"/>
                <w:color w:val="002060"/>
                <w:sz w:val="24"/>
                <w:szCs w:val="24"/>
              </w:rPr>
              <w:t xml:space="preserve"> este necesar ca grupul țintă aferent acestei activități </w:t>
            </w:r>
            <w:r w:rsidR="00AB194A" w:rsidRPr="007B0B90">
              <w:rPr>
                <w:rFonts w:ascii="Trebuchet MS" w:hAnsi="Trebuchet MS"/>
                <w:i/>
                <w:color w:val="002060"/>
                <w:sz w:val="24"/>
                <w:szCs w:val="24"/>
              </w:rPr>
              <w:t>Specialiști</w:t>
            </w:r>
            <w:r w:rsidR="00B40F13" w:rsidRPr="007B0B90">
              <w:rPr>
                <w:rFonts w:ascii="Trebuchet MS" w:hAnsi="Trebuchet MS"/>
                <w:i/>
                <w:color w:val="002060"/>
                <w:sz w:val="24"/>
                <w:szCs w:val="24"/>
              </w:rPr>
              <w:t xml:space="preserve"> în furnizarea de servicii medicale - Personal implicat în furnizarea serviciilor oferite prin programele  de prevenție, depistare precoce, diagnostic și tratament al leziunilor </w:t>
            </w:r>
            <w:proofErr w:type="spellStart"/>
            <w:r w:rsidR="00B40F13" w:rsidRPr="007B0B90">
              <w:rPr>
                <w:rFonts w:ascii="Trebuchet MS" w:hAnsi="Trebuchet MS"/>
                <w:i/>
                <w:color w:val="002060"/>
                <w:sz w:val="24"/>
                <w:szCs w:val="24"/>
              </w:rPr>
              <w:t>precanceroase</w:t>
            </w:r>
            <w:proofErr w:type="spellEnd"/>
            <w:r w:rsidR="00B40F13" w:rsidRPr="007B0B90">
              <w:rPr>
                <w:rFonts w:ascii="Trebuchet MS" w:hAnsi="Trebuchet MS"/>
                <w:i/>
                <w:color w:val="002060"/>
                <w:sz w:val="24"/>
                <w:szCs w:val="24"/>
              </w:rPr>
              <w:t xml:space="preserve"> </w:t>
            </w:r>
            <w:proofErr w:type="spellStart"/>
            <w:r w:rsidR="005B0AF5" w:rsidRPr="007B0B90">
              <w:rPr>
                <w:rFonts w:ascii="Trebuchet MS" w:hAnsi="Trebuchet MS"/>
                <w:i/>
                <w:color w:val="002060"/>
                <w:sz w:val="24"/>
                <w:szCs w:val="24"/>
              </w:rPr>
              <w:t>colorectale</w:t>
            </w:r>
            <w:proofErr w:type="spellEnd"/>
            <w:r w:rsidR="00B40F13" w:rsidRPr="007B0B90">
              <w:rPr>
                <w:rFonts w:ascii="Trebuchet MS" w:hAnsi="Trebuchet MS"/>
                <w:color w:val="002060"/>
                <w:sz w:val="24"/>
                <w:szCs w:val="24"/>
              </w:rPr>
              <w:t xml:space="preserve"> să îndeplinească CUMULATIV următoarele condiții</w:t>
            </w:r>
            <w:r w:rsidRPr="007B0B90">
              <w:rPr>
                <w:rFonts w:ascii="Trebuchet MS" w:hAnsi="Trebuchet MS"/>
                <w:color w:val="002060"/>
                <w:sz w:val="24"/>
                <w:szCs w:val="24"/>
              </w:rPr>
              <w:t xml:space="preserve"> (</w:t>
            </w:r>
            <w:r w:rsidRPr="007B0B90">
              <w:rPr>
                <w:rFonts w:ascii="Trebuchet MS" w:hAnsi="Trebuchet MS"/>
                <w:i/>
                <w:color w:val="002060"/>
                <w:sz w:val="24"/>
                <w:szCs w:val="24"/>
              </w:rPr>
              <w:t>eligibilitate grup țintă</w:t>
            </w:r>
            <w:r w:rsidR="00677577" w:rsidRPr="007B0B90">
              <w:rPr>
                <w:rFonts w:ascii="Trebuchet MS" w:hAnsi="Trebuchet MS"/>
                <w:i/>
                <w:color w:val="002060"/>
                <w:sz w:val="24"/>
                <w:szCs w:val="24"/>
              </w:rPr>
              <w:t>)</w:t>
            </w:r>
            <w:r w:rsidR="00B40F13" w:rsidRPr="007B0B90">
              <w:rPr>
                <w:rFonts w:ascii="Trebuchet MS" w:hAnsi="Trebuchet MS"/>
                <w:color w:val="002060"/>
                <w:sz w:val="24"/>
                <w:szCs w:val="24"/>
              </w:rPr>
              <w:t>:</w:t>
            </w:r>
          </w:p>
          <w:p w14:paraId="250A4730" w14:textId="07E69CE7" w:rsidR="00AF42E5" w:rsidRPr="007B0B90" w:rsidRDefault="00B40F13" w:rsidP="00AF42E5">
            <w:pPr>
              <w:numPr>
                <w:ilvl w:val="0"/>
                <w:numId w:val="20"/>
              </w:num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face parte din categoria</w:t>
            </w:r>
            <w:r w:rsidR="009640A2" w:rsidRPr="007B0B90">
              <w:rPr>
                <w:rStyle w:val="Referinnotdesubsol"/>
                <w:color w:val="002060"/>
                <w:sz w:val="24"/>
                <w:szCs w:val="24"/>
              </w:rPr>
              <w:footnoteReference w:id="21"/>
            </w:r>
            <w:r w:rsidRPr="007B0B90">
              <w:rPr>
                <w:rFonts w:ascii="Trebuchet MS" w:hAnsi="Trebuchet MS"/>
                <w:color w:val="002060"/>
                <w:sz w:val="24"/>
                <w:szCs w:val="24"/>
              </w:rPr>
              <w:t xml:space="preserve"> personal implicat în furnizarea de servicii de </w:t>
            </w:r>
            <w:r w:rsidRPr="007B0B90">
              <w:rPr>
                <w:rFonts w:ascii="Trebuchet MS" w:hAnsi="Trebuchet MS" w:cstheme="minorHAnsi"/>
                <w:color w:val="002060"/>
                <w:sz w:val="24"/>
                <w:szCs w:val="24"/>
              </w:rPr>
              <w:t xml:space="preserve">prevenție, depistare precoce, diagnostic și tratament al leziunilor </w:t>
            </w:r>
            <w:proofErr w:type="spellStart"/>
            <w:r w:rsidRPr="007B0B90">
              <w:rPr>
                <w:rFonts w:ascii="Trebuchet MS" w:hAnsi="Trebuchet MS" w:cstheme="minorHAnsi"/>
                <w:color w:val="002060"/>
                <w:sz w:val="24"/>
                <w:szCs w:val="24"/>
              </w:rPr>
              <w:t>precanceroase</w:t>
            </w:r>
            <w:proofErr w:type="spellEnd"/>
            <w:r w:rsidRPr="007B0B90">
              <w:rPr>
                <w:rFonts w:ascii="Trebuchet MS" w:hAnsi="Trebuchet MS" w:cstheme="minorHAnsi"/>
                <w:color w:val="002060"/>
                <w:sz w:val="24"/>
                <w:szCs w:val="24"/>
              </w:rPr>
              <w:t xml:space="preserve"> </w:t>
            </w:r>
            <w:proofErr w:type="spellStart"/>
            <w:r w:rsidR="005B0AF5" w:rsidRPr="007B0B90">
              <w:rPr>
                <w:rFonts w:ascii="Trebuchet MS" w:hAnsi="Trebuchet MS" w:cstheme="minorHAnsi"/>
                <w:color w:val="002060"/>
                <w:sz w:val="24"/>
                <w:szCs w:val="24"/>
              </w:rPr>
              <w:t>colorectale</w:t>
            </w:r>
            <w:proofErr w:type="spellEnd"/>
            <w:r w:rsidR="00210DAB" w:rsidRPr="007B0B90">
              <w:rPr>
                <w:rStyle w:val="Referinnotdesubsol"/>
                <w:noProof w:val="0"/>
                <w:color w:val="002060"/>
                <w:sz w:val="24"/>
                <w:szCs w:val="24"/>
                <w:lang w:val="ro-RO"/>
              </w:rPr>
              <w:footnoteReference w:id="22"/>
            </w:r>
            <w:r w:rsidR="001D1A60" w:rsidRPr="007B0B90">
              <w:rPr>
                <w:rFonts w:ascii="Trebuchet MS" w:hAnsi="Trebuchet MS" w:cstheme="minorHAnsi"/>
                <w:color w:val="002060"/>
                <w:sz w:val="24"/>
                <w:szCs w:val="24"/>
              </w:rPr>
              <w:t>;</w:t>
            </w:r>
            <w:r w:rsidRPr="007B0B90">
              <w:rPr>
                <w:rFonts w:ascii="Trebuchet MS" w:hAnsi="Trebuchet MS"/>
                <w:color w:val="002060"/>
                <w:sz w:val="24"/>
                <w:szCs w:val="24"/>
              </w:rPr>
              <w:t xml:space="preserve"> </w:t>
            </w:r>
          </w:p>
          <w:p w14:paraId="409ED6B3" w14:textId="2079571A" w:rsidR="00B40F13" w:rsidRPr="007B0B90" w:rsidRDefault="00B40F13" w:rsidP="00AF42E5">
            <w:pPr>
              <w:numPr>
                <w:ilvl w:val="0"/>
                <w:numId w:val="20"/>
              </w:numPr>
              <w:autoSpaceDE w:val="0"/>
              <w:autoSpaceDN w:val="0"/>
              <w:adjustRightInd w:val="0"/>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este angajat într-o </w:t>
            </w:r>
            <w:r w:rsidRPr="007B0B90">
              <w:rPr>
                <w:rFonts w:ascii="Trebuchet MS" w:hAnsi="Trebuchet MS"/>
                <w:color w:val="002060"/>
                <w:sz w:val="24"/>
                <w:szCs w:val="24"/>
                <w:u w:val="single"/>
              </w:rPr>
              <w:t>instituție publică</w:t>
            </w:r>
            <w:r w:rsidRPr="007B0B90">
              <w:rPr>
                <w:rFonts w:ascii="Trebuchet MS" w:hAnsi="Trebuchet MS"/>
                <w:color w:val="002060"/>
                <w:sz w:val="24"/>
                <w:szCs w:val="24"/>
              </w:rPr>
              <w:t xml:space="preserve"> care oferă servicii de prevenție, depistare precoce, diagnostic și tratament al leziunilor </w:t>
            </w:r>
            <w:proofErr w:type="spellStart"/>
            <w:r w:rsidRPr="007B0B90">
              <w:rPr>
                <w:rFonts w:ascii="Trebuchet MS" w:hAnsi="Trebuchet MS"/>
                <w:color w:val="002060"/>
                <w:sz w:val="24"/>
                <w:szCs w:val="24"/>
              </w:rPr>
              <w:t>precanceroase</w:t>
            </w:r>
            <w:proofErr w:type="spellEnd"/>
            <w:r w:rsidRPr="007B0B90">
              <w:rPr>
                <w:rFonts w:ascii="Trebuchet MS" w:hAnsi="Trebuchet MS"/>
                <w:color w:val="002060"/>
                <w:sz w:val="24"/>
                <w:szCs w:val="24"/>
              </w:rPr>
              <w:t xml:space="preserve"> </w:t>
            </w:r>
            <w:proofErr w:type="spellStart"/>
            <w:r w:rsidR="005B0AF5" w:rsidRPr="007B0B90">
              <w:rPr>
                <w:rFonts w:ascii="Trebuchet MS" w:hAnsi="Trebuchet MS"/>
                <w:color w:val="002060"/>
                <w:sz w:val="24"/>
                <w:szCs w:val="24"/>
              </w:rPr>
              <w:t>colorectale</w:t>
            </w:r>
            <w:proofErr w:type="spellEnd"/>
            <w:r w:rsidRPr="007B0B90">
              <w:rPr>
                <w:rFonts w:ascii="Trebuchet MS" w:hAnsi="Trebuchet MS"/>
                <w:color w:val="002060"/>
                <w:sz w:val="24"/>
                <w:szCs w:val="24"/>
              </w:rPr>
              <w:t xml:space="preserve"> (ex. </w:t>
            </w:r>
            <w:r w:rsidRPr="007B0B90">
              <w:rPr>
                <w:rFonts w:ascii="Trebuchet MS" w:hAnsi="Trebuchet MS"/>
                <w:i/>
                <w:color w:val="002060"/>
                <w:sz w:val="24"/>
                <w:szCs w:val="24"/>
              </w:rPr>
              <w:t xml:space="preserve">spital public, autoritate de sănătate publică, institut sau instituție medicală </w:t>
            </w:r>
            <w:r w:rsidR="00AF42E5" w:rsidRPr="007B0B90">
              <w:rPr>
                <w:rFonts w:ascii="Trebuchet MS" w:hAnsi="Trebuchet MS"/>
                <w:i/>
                <w:color w:val="002060"/>
                <w:sz w:val="24"/>
                <w:szCs w:val="24"/>
              </w:rPr>
              <w:t xml:space="preserve">etc.) </w:t>
            </w:r>
            <w:r w:rsidR="00AF42E5" w:rsidRPr="007B0B90">
              <w:rPr>
                <w:rFonts w:ascii="Trebuchet MS" w:hAnsi="Trebuchet MS"/>
                <w:color w:val="002060"/>
                <w:sz w:val="24"/>
                <w:szCs w:val="24"/>
              </w:rPr>
              <w:t>sau, în cazul medicilor de familie, să se afle în relații contractuale cu Casa de Asigurări de Sănătate</w:t>
            </w:r>
            <w:r w:rsidR="0050727B" w:rsidRPr="007B0B90">
              <w:rPr>
                <w:rFonts w:ascii="Trebuchet MS" w:hAnsi="Trebuchet MS"/>
                <w:color w:val="002060"/>
                <w:sz w:val="24"/>
                <w:szCs w:val="24"/>
              </w:rPr>
              <w:t>.</w:t>
            </w:r>
          </w:p>
          <w:p w14:paraId="289F6D91" w14:textId="1DA61B61" w:rsidR="00206092" w:rsidRPr="007B0B90" w:rsidRDefault="00206092"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Localizarea grupului țintă</w:t>
            </w:r>
            <w:r w:rsidR="00732A61" w:rsidRPr="007B0B90">
              <w:rPr>
                <w:rFonts w:ascii="Trebuchet MS" w:hAnsi="Trebuchet MS"/>
                <w:color w:val="002060"/>
                <w:sz w:val="24"/>
                <w:szCs w:val="24"/>
              </w:rPr>
              <w:t xml:space="preserve"> </w:t>
            </w:r>
            <w:proofErr w:type="spellStart"/>
            <w:r w:rsidR="00732A61" w:rsidRPr="007B0B90">
              <w:rPr>
                <w:rFonts w:ascii="Trebuchet MS" w:hAnsi="Trebuchet MS"/>
                <w:color w:val="002060"/>
                <w:sz w:val="24"/>
                <w:szCs w:val="24"/>
              </w:rPr>
              <w:t>şi</w:t>
            </w:r>
            <w:proofErr w:type="spellEnd"/>
            <w:r w:rsidR="00732A61" w:rsidRPr="007B0B90">
              <w:rPr>
                <w:rFonts w:ascii="Trebuchet MS" w:hAnsi="Trebuchet MS"/>
                <w:color w:val="002060"/>
                <w:sz w:val="24"/>
                <w:szCs w:val="24"/>
              </w:rPr>
              <w:t xml:space="preserve"> eligibilitatea cheltuielilor</w:t>
            </w:r>
            <w:r w:rsidRPr="007B0B90">
              <w:rPr>
                <w:rFonts w:ascii="Trebuchet MS" w:hAnsi="Trebuchet MS"/>
                <w:color w:val="002060"/>
                <w:sz w:val="24"/>
                <w:szCs w:val="24"/>
              </w:rPr>
              <w:t xml:space="preserve"> va fi interpretată </w:t>
            </w:r>
            <w:r w:rsidR="000C3A5A" w:rsidRPr="007B0B90">
              <w:rPr>
                <w:rFonts w:ascii="Trebuchet MS" w:hAnsi="Trebuchet MS"/>
                <w:color w:val="002060"/>
                <w:sz w:val="24"/>
                <w:szCs w:val="24"/>
              </w:rPr>
              <w:t xml:space="preserve">EXCLUSIV </w:t>
            </w:r>
            <w:r w:rsidRPr="007B0B90">
              <w:rPr>
                <w:rFonts w:ascii="Trebuchet MS" w:hAnsi="Trebuchet MS"/>
                <w:color w:val="002060"/>
                <w:sz w:val="24"/>
                <w:szCs w:val="24"/>
              </w:rPr>
              <w:t xml:space="preserve">din perspectiva </w:t>
            </w:r>
            <w:r w:rsidR="001E3EF0" w:rsidRPr="007B0B90">
              <w:rPr>
                <w:rFonts w:ascii="Trebuchet MS" w:hAnsi="Trebuchet MS"/>
                <w:color w:val="002060"/>
                <w:sz w:val="24"/>
                <w:szCs w:val="24"/>
              </w:rPr>
              <w:t xml:space="preserve">locului unde se află instituția publică </w:t>
            </w:r>
            <w:r w:rsidR="00190B47" w:rsidRPr="007B0B90">
              <w:rPr>
                <w:rFonts w:ascii="Trebuchet MS" w:hAnsi="Trebuchet MS"/>
                <w:color w:val="002060"/>
                <w:sz w:val="24"/>
                <w:szCs w:val="24"/>
              </w:rPr>
              <w:t xml:space="preserve">în care își desfășoară activitatea și </w:t>
            </w:r>
            <w:r w:rsidR="001E3EF0" w:rsidRPr="007B0B90">
              <w:rPr>
                <w:rFonts w:ascii="Trebuchet MS" w:hAnsi="Trebuchet MS"/>
                <w:color w:val="002060"/>
                <w:sz w:val="24"/>
                <w:szCs w:val="24"/>
              </w:rPr>
              <w:t xml:space="preserve">cu care are încheiat un contract de muncă </w:t>
            </w:r>
            <w:r w:rsidR="001E3EF0" w:rsidRPr="007B0B90">
              <w:rPr>
                <w:rFonts w:ascii="Trebuchet MS" w:hAnsi="Trebuchet MS"/>
                <w:i/>
                <w:color w:val="002060"/>
                <w:sz w:val="24"/>
                <w:szCs w:val="24"/>
              </w:rPr>
              <w:t>(perioadă</w:t>
            </w:r>
            <w:r w:rsidR="00AF42E5" w:rsidRPr="007B0B90">
              <w:rPr>
                <w:rFonts w:ascii="Trebuchet MS" w:hAnsi="Trebuchet MS"/>
                <w:i/>
                <w:color w:val="002060"/>
                <w:sz w:val="24"/>
                <w:szCs w:val="24"/>
              </w:rPr>
              <w:t xml:space="preserve"> determinată sau nedeterminată) </w:t>
            </w:r>
            <w:r w:rsidR="00AF42E5" w:rsidRPr="007B0B90">
              <w:rPr>
                <w:rFonts w:ascii="Trebuchet MS" w:hAnsi="Trebuchet MS"/>
                <w:color w:val="002060"/>
                <w:sz w:val="24"/>
                <w:szCs w:val="24"/>
              </w:rPr>
              <w:t>sau, în cazul medicilor de familie, se va lua în calcul localizarea cabinetului medical al acestuia.</w:t>
            </w:r>
          </w:p>
          <w:p w14:paraId="073B13AB" w14:textId="77777777" w:rsidR="00CA46B7" w:rsidRPr="007B0B90" w:rsidRDefault="00CA46B7" w:rsidP="00D22608">
            <w:pPr>
              <w:spacing w:before="120" w:after="120" w:line="240" w:lineRule="auto"/>
              <w:jc w:val="both"/>
              <w:rPr>
                <w:rFonts w:ascii="Trebuchet MS" w:hAnsi="Trebuchet MS"/>
                <w:i/>
                <w:color w:val="002060"/>
                <w:sz w:val="24"/>
                <w:szCs w:val="24"/>
              </w:rPr>
            </w:pPr>
            <w:r w:rsidRPr="007B0B90">
              <w:rPr>
                <w:rFonts w:ascii="Trebuchet MS" w:hAnsi="Trebuchet MS"/>
                <w:color w:val="002060"/>
                <w:sz w:val="24"/>
                <w:szCs w:val="24"/>
              </w:rPr>
              <w:t>La nivel de proiect este necesar ca grupul țintă să provină din instituții publice din toate cele 8 regiuni de dezvoltare ale României.</w:t>
            </w:r>
          </w:p>
          <w:p w14:paraId="006E3F3F" w14:textId="77777777" w:rsidR="00EF0F0D" w:rsidRPr="007B0B90" w:rsidRDefault="00EF0F0D" w:rsidP="00D22608">
            <w:pPr>
              <w:spacing w:before="120" w:after="120" w:line="240" w:lineRule="auto"/>
              <w:jc w:val="both"/>
              <w:rPr>
                <w:rFonts w:ascii="Trebuchet MS" w:hAnsi="Trebuchet MS"/>
                <w:color w:val="002060"/>
                <w:sz w:val="24"/>
                <w:szCs w:val="24"/>
              </w:rPr>
            </w:pPr>
            <w:r w:rsidRPr="007B0B90">
              <w:rPr>
                <w:rFonts w:ascii="Trebuchet MS" w:eastAsia="Calibri" w:hAnsi="Trebuchet MS"/>
                <w:b/>
                <w:iCs/>
                <w:color w:val="C00000"/>
                <w:sz w:val="24"/>
                <w:szCs w:val="24"/>
              </w:rPr>
              <w:lastRenderedPageBreak/>
              <w:t>Atenție!</w:t>
            </w:r>
            <w:r w:rsidRPr="007B0B90">
              <w:rPr>
                <w:rFonts w:ascii="Trebuchet MS" w:hAnsi="Trebuchet MS"/>
                <w:b/>
                <w:color w:val="C00000"/>
                <w:sz w:val="24"/>
                <w:szCs w:val="24"/>
              </w:rPr>
              <w:t xml:space="preserve"> </w:t>
            </w:r>
            <w:r w:rsidRPr="007B0B90">
              <w:rPr>
                <w:rFonts w:ascii="Trebuchet MS" w:hAnsi="Trebuchet MS"/>
                <w:color w:val="002060"/>
                <w:sz w:val="24"/>
                <w:szCs w:val="24"/>
              </w:rPr>
              <w:t>Beneficiarul are obligația de a justifica încadrarea persoanelor în grupul țintă.</w:t>
            </w:r>
          </w:p>
        </w:tc>
      </w:tr>
    </w:tbl>
    <w:p w14:paraId="77D82939" w14:textId="77777777" w:rsidR="00F41616" w:rsidRPr="007B0B90" w:rsidRDefault="00855896" w:rsidP="00886F2C">
      <w:pPr>
        <w:spacing w:before="120" w:after="120" w:line="240" w:lineRule="auto"/>
        <w:ind w:right="412"/>
        <w:jc w:val="both"/>
        <w:rPr>
          <w:rFonts w:ascii="Trebuchet MS" w:hAnsi="Trebuchet MS"/>
          <w:b/>
          <w:color w:val="002060"/>
          <w:sz w:val="24"/>
          <w:szCs w:val="24"/>
        </w:rPr>
      </w:pPr>
      <w:r w:rsidRPr="007B0B90">
        <w:rPr>
          <w:rFonts w:ascii="Trebuchet MS" w:hAnsi="Trebuchet MS"/>
          <w:b/>
          <w:color w:val="C00000"/>
          <w:sz w:val="24"/>
          <w:szCs w:val="24"/>
        </w:rPr>
        <w:lastRenderedPageBreak/>
        <w:t>Atenție!</w:t>
      </w:r>
      <w:r w:rsidRPr="007B0B90">
        <w:rPr>
          <w:rFonts w:ascii="Trebuchet MS" w:hAnsi="Trebuchet MS"/>
          <w:color w:val="C00000"/>
          <w:sz w:val="24"/>
          <w:szCs w:val="24"/>
        </w:rPr>
        <w:t xml:space="preserve"> </w:t>
      </w:r>
      <w:r w:rsidRPr="007B0B90">
        <w:rPr>
          <w:rFonts w:ascii="Trebuchet MS" w:hAnsi="Trebuchet MS"/>
          <w:color w:val="002060"/>
          <w:sz w:val="24"/>
          <w:szCs w:val="24"/>
        </w:rPr>
        <w:t>Locul de derulare a activ</w:t>
      </w:r>
      <w:r w:rsidR="00281684" w:rsidRPr="007B0B90">
        <w:rPr>
          <w:rFonts w:ascii="Trebuchet MS" w:hAnsi="Trebuchet MS"/>
          <w:color w:val="002060"/>
          <w:sz w:val="24"/>
          <w:szCs w:val="24"/>
        </w:rPr>
        <w:t>ităților</w:t>
      </w:r>
      <w:r w:rsidR="00A663E8" w:rsidRPr="007B0B90">
        <w:rPr>
          <w:rFonts w:ascii="Trebuchet MS" w:hAnsi="Trebuchet MS"/>
          <w:color w:val="002060"/>
          <w:sz w:val="24"/>
          <w:szCs w:val="24"/>
        </w:rPr>
        <w:t xml:space="preserve">/ </w:t>
      </w:r>
      <w:proofErr w:type="spellStart"/>
      <w:r w:rsidR="00A663E8" w:rsidRPr="007B0B90">
        <w:rPr>
          <w:rFonts w:ascii="Trebuchet MS" w:hAnsi="Trebuchet MS"/>
          <w:color w:val="002060"/>
          <w:sz w:val="24"/>
          <w:szCs w:val="24"/>
        </w:rPr>
        <w:t>subactivităților</w:t>
      </w:r>
      <w:proofErr w:type="spellEnd"/>
      <w:r w:rsidR="00281684" w:rsidRPr="007B0B90">
        <w:rPr>
          <w:rFonts w:ascii="Trebuchet MS" w:hAnsi="Trebuchet MS"/>
          <w:color w:val="002060"/>
          <w:sz w:val="24"/>
          <w:szCs w:val="24"/>
        </w:rPr>
        <w:t xml:space="preserve"> proiectului (de ex. locul unde este derulată activitatea de </w:t>
      </w:r>
      <w:r w:rsidRPr="007B0B90">
        <w:rPr>
          <w:rFonts w:ascii="Trebuchet MS" w:hAnsi="Trebuchet MS"/>
          <w:color w:val="002060"/>
          <w:sz w:val="24"/>
          <w:szCs w:val="24"/>
        </w:rPr>
        <w:t>formare profesională, sediul proiectului etc.) nu va fi luat ca reper în asocierea cheltuielilor cu regiunea de dezvoltare aferentă.</w:t>
      </w:r>
    </w:p>
    <w:p w14:paraId="3AB260A9" w14:textId="68CB9825" w:rsidR="0014666D" w:rsidRPr="007B0B90" w:rsidRDefault="0014666D" w:rsidP="00A80083">
      <w:pPr>
        <w:spacing w:before="120" w:after="120" w:line="240" w:lineRule="auto"/>
        <w:jc w:val="both"/>
        <w:rPr>
          <w:rFonts w:ascii="Trebuchet MS" w:eastAsia="Times New Roman" w:hAnsi="Trebuchet MS"/>
          <w:b/>
          <w:color w:val="1F497D" w:themeColor="text2"/>
          <w:sz w:val="24"/>
          <w:szCs w:val="24"/>
          <w:lang w:eastAsia="ar-SA"/>
        </w:rPr>
      </w:pPr>
    </w:p>
    <w:p w14:paraId="7CEA378E" w14:textId="77777777" w:rsidR="0014666D" w:rsidRPr="007B0B90" w:rsidRDefault="0014666D" w:rsidP="00A80083">
      <w:pPr>
        <w:jc w:val="both"/>
        <w:rPr>
          <w:rFonts w:ascii="Trebuchet MS" w:eastAsia="Times New Roman" w:hAnsi="Trebuchet MS"/>
          <w:color w:val="1F497D" w:themeColor="text2"/>
          <w:sz w:val="24"/>
          <w:szCs w:val="24"/>
          <w:lang w:eastAsia="ar-SA"/>
        </w:rPr>
      </w:pPr>
      <w:r w:rsidRPr="007B0B90">
        <w:rPr>
          <w:rFonts w:ascii="Trebuchet MS" w:eastAsia="Times New Roman" w:hAnsi="Trebuchet MS"/>
          <w:color w:val="1F497D" w:themeColor="text2"/>
          <w:sz w:val="24"/>
          <w:szCs w:val="24"/>
          <w:lang w:eastAsia="ar-SA"/>
        </w:rPr>
        <w:t xml:space="preserve">Beneficiarii de </w:t>
      </w:r>
      <w:proofErr w:type="spellStart"/>
      <w:r w:rsidRPr="007B0B90">
        <w:rPr>
          <w:rFonts w:ascii="Trebuchet MS" w:eastAsia="Times New Roman" w:hAnsi="Trebuchet MS"/>
          <w:color w:val="1F497D" w:themeColor="text2"/>
          <w:sz w:val="24"/>
          <w:szCs w:val="24"/>
          <w:lang w:eastAsia="ar-SA"/>
        </w:rPr>
        <w:t>finantare</w:t>
      </w:r>
      <w:proofErr w:type="spellEnd"/>
      <w:r w:rsidRPr="007B0B90">
        <w:rPr>
          <w:rFonts w:ascii="Trebuchet MS" w:eastAsia="Times New Roman" w:hAnsi="Trebuchet MS"/>
          <w:color w:val="1F497D" w:themeColor="text2"/>
          <w:sz w:val="24"/>
          <w:szCs w:val="24"/>
          <w:lang w:eastAsia="ar-SA"/>
        </w:rPr>
        <w:t xml:space="preserve"> nerambursabilă au </w:t>
      </w:r>
      <w:proofErr w:type="spellStart"/>
      <w:r w:rsidRPr="007B0B90">
        <w:rPr>
          <w:rFonts w:ascii="Trebuchet MS" w:eastAsia="Times New Roman" w:hAnsi="Trebuchet MS"/>
          <w:color w:val="1F497D" w:themeColor="text2"/>
          <w:sz w:val="24"/>
          <w:szCs w:val="24"/>
          <w:lang w:eastAsia="ar-SA"/>
        </w:rPr>
        <w:t>obligaţia</w:t>
      </w:r>
      <w:proofErr w:type="spellEnd"/>
      <w:r w:rsidRPr="007B0B90">
        <w:rPr>
          <w:rFonts w:ascii="Trebuchet MS" w:eastAsia="Times New Roman" w:hAnsi="Trebuchet MS"/>
          <w:color w:val="1F497D" w:themeColor="text2"/>
          <w:sz w:val="24"/>
          <w:szCs w:val="24"/>
          <w:lang w:eastAsia="ar-SA"/>
        </w:rPr>
        <w:t xml:space="preserve"> de a respecta prevederile Regulamentului nr. 679 din 27 aprilie 2016 privind </w:t>
      </w:r>
      <w:proofErr w:type="spellStart"/>
      <w:r w:rsidRPr="007B0B90">
        <w:rPr>
          <w:rFonts w:ascii="Trebuchet MS" w:eastAsia="Times New Roman" w:hAnsi="Trebuchet MS"/>
          <w:color w:val="1F497D" w:themeColor="text2"/>
          <w:sz w:val="24"/>
          <w:szCs w:val="24"/>
          <w:lang w:eastAsia="ar-SA"/>
        </w:rPr>
        <w:t>protecţia</w:t>
      </w:r>
      <w:proofErr w:type="spellEnd"/>
      <w:r w:rsidRPr="007B0B90">
        <w:rPr>
          <w:rFonts w:ascii="Trebuchet MS" w:eastAsia="Times New Roman" w:hAnsi="Trebuchet MS"/>
          <w:color w:val="1F497D" w:themeColor="text2"/>
          <w:sz w:val="24"/>
          <w:szCs w:val="24"/>
          <w:lang w:eastAsia="ar-SA"/>
        </w:rPr>
        <w:t xml:space="preserve"> persoanelor fizice în ceea ce </w:t>
      </w:r>
      <w:proofErr w:type="spellStart"/>
      <w:r w:rsidRPr="007B0B90">
        <w:rPr>
          <w:rFonts w:ascii="Trebuchet MS" w:eastAsia="Times New Roman" w:hAnsi="Trebuchet MS"/>
          <w:color w:val="1F497D" w:themeColor="text2"/>
          <w:sz w:val="24"/>
          <w:szCs w:val="24"/>
          <w:lang w:eastAsia="ar-SA"/>
        </w:rPr>
        <w:t>priveşte</w:t>
      </w:r>
      <w:proofErr w:type="spellEnd"/>
      <w:r w:rsidRPr="007B0B90">
        <w:rPr>
          <w:rFonts w:ascii="Trebuchet MS" w:eastAsia="Times New Roman" w:hAnsi="Trebuchet MS"/>
          <w:color w:val="1F497D" w:themeColor="text2"/>
          <w:sz w:val="24"/>
          <w:szCs w:val="24"/>
          <w:lang w:eastAsia="ar-SA"/>
        </w:rPr>
        <w:t xml:space="preserve"> prelucrarea datelor cu caracter personal </w:t>
      </w:r>
      <w:proofErr w:type="spellStart"/>
      <w:r w:rsidRPr="007B0B90">
        <w:rPr>
          <w:rFonts w:ascii="Trebuchet MS" w:eastAsia="Times New Roman" w:hAnsi="Trebuchet MS"/>
          <w:color w:val="1F497D" w:themeColor="text2"/>
          <w:sz w:val="24"/>
          <w:szCs w:val="24"/>
          <w:lang w:eastAsia="ar-SA"/>
        </w:rPr>
        <w:t>şi</w:t>
      </w:r>
      <w:proofErr w:type="spellEnd"/>
      <w:r w:rsidRPr="007B0B90">
        <w:rPr>
          <w:rFonts w:ascii="Trebuchet MS" w:eastAsia="Times New Roman" w:hAnsi="Trebuchet MS"/>
          <w:color w:val="1F497D" w:themeColor="text2"/>
          <w:sz w:val="24"/>
          <w:szCs w:val="24"/>
          <w:lang w:eastAsia="ar-SA"/>
        </w:rPr>
        <w:t xml:space="preserve"> privind libera </w:t>
      </w:r>
      <w:proofErr w:type="spellStart"/>
      <w:r w:rsidRPr="007B0B90">
        <w:rPr>
          <w:rFonts w:ascii="Trebuchet MS" w:eastAsia="Times New Roman" w:hAnsi="Trebuchet MS"/>
          <w:color w:val="1F497D" w:themeColor="text2"/>
          <w:sz w:val="24"/>
          <w:szCs w:val="24"/>
          <w:lang w:eastAsia="ar-SA"/>
        </w:rPr>
        <w:t>circulaţie</w:t>
      </w:r>
      <w:proofErr w:type="spellEnd"/>
      <w:r w:rsidRPr="007B0B90">
        <w:rPr>
          <w:rFonts w:ascii="Trebuchet MS" w:eastAsia="Times New Roman" w:hAnsi="Trebuchet MS"/>
          <w:color w:val="1F497D" w:themeColor="text2"/>
          <w:sz w:val="24"/>
          <w:szCs w:val="24"/>
          <w:lang w:eastAsia="ar-SA"/>
        </w:rPr>
        <w:t xml:space="preserve"> a acestor date (Regulamentul general privind </w:t>
      </w:r>
      <w:proofErr w:type="spellStart"/>
      <w:r w:rsidRPr="007B0B90">
        <w:rPr>
          <w:rFonts w:ascii="Trebuchet MS" w:eastAsia="Times New Roman" w:hAnsi="Trebuchet MS"/>
          <w:color w:val="1F497D" w:themeColor="text2"/>
          <w:sz w:val="24"/>
          <w:szCs w:val="24"/>
          <w:lang w:eastAsia="ar-SA"/>
        </w:rPr>
        <w:t>protecţia</w:t>
      </w:r>
      <w:proofErr w:type="spellEnd"/>
      <w:r w:rsidRPr="007B0B90">
        <w:rPr>
          <w:rFonts w:ascii="Trebuchet MS" w:eastAsia="Times New Roman" w:hAnsi="Trebuchet MS"/>
          <w:color w:val="1F497D" w:themeColor="text2"/>
          <w:sz w:val="24"/>
          <w:szCs w:val="24"/>
          <w:lang w:eastAsia="ar-SA"/>
        </w:rPr>
        <w:t xml:space="preserve"> datelor), precum </w:t>
      </w:r>
      <w:proofErr w:type="spellStart"/>
      <w:r w:rsidRPr="007B0B90">
        <w:rPr>
          <w:rFonts w:ascii="Trebuchet MS" w:eastAsia="Times New Roman" w:hAnsi="Trebuchet MS"/>
          <w:color w:val="1F497D" w:themeColor="text2"/>
          <w:sz w:val="24"/>
          <w:szCs w:val="24"/>
          <w:lang w:eastAsia="ar-SA"/>
        </w:rPr>
        <w:t>şi</w:t>
      </w:r>
      <w:proofErr w:type="spellEnd"/>
      <w:r w:rsidRPr="007B0B90">
        <w:rPr>
          <w:rFonts w:ascii="Trebuchet MS" w:eastAsia="Times New Roman" w:hAnsi="Trebuchet MS"/>
          <w:color w:val="1F497D" w:themeColor="text2"/>
          <w:sz w:val="24"/>
          <w:szCs w:val="24"/>
          <w:lang w:eastAsia="ar-SA"/>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7B0B90">
        <w:rPr>
          <w:rFonts w:ascii="Trebuchet MS" w:eastAsia="Times New Roman" w:hAnsi="Trebuchet MS"/>
          <w:color w:val="1F497D" w:themeColor="text2"/>
          <w:sz w:val="24"/>
          <w:szCs w:val="24"/>
          <w:lang w:eastAsia="ar-SA"/>
        </w:rPr>
        <w:t>legislaţia</w:t>
      </w:r>
      <w:proofErr w:type="spellEnd"/>
      <w:r w:rsidRPr="007B0B90">
        <w:rPr>
          <w:rFonts w:ascii="Trebuchet MS" w:eastAsia="Times New Roman" w:hAnsi="Trebuchet MS"/>
          <w:color w:val="1F497D" w:themeColor="text2"/>
          <w:sz w:val="24"/>
          <w:szCs w:val="24"/>
          <w:lang w:eastAsia="ar-SA"/>
        </w:rPr>
        <w:t xml:space="preserve"> </w:t>
      </w:r>
      <w:proofErr w:type="spellStart"/>
      <w:r w:rsidRPr="007B0B90">
        <w:rPr>
          <w:rFonts w:ascii="Trebuchet MS" w:eastAsia="Times New Roman" w:hAnsi="Trebuchet MS"/>
          <w:color w:val="1F497D" w:themeColor="text2"/>
          <w:sz w:val="24"/>
          <w:szCs w:val="24"/>
          <w:lang w:eastAsia="ar-SA"/>
        </w:rPr>
        <w:t>naţională</w:t>
      </w:r>
      <w:proofErr w:type="spellEnd"/>
      <w:r w:rsidRPr="007B0B90">
        <w:rPr>
          <w:rFonts w:ascii="Trebuchet MS" w:eastAsia="Times New Roman" w:hAnsi="Trebuchet MS"/>
          <w:color w:val="1F497D" w:themeColor="text2"/>
          <w:sz w:val="24"/>
          <w:szCs w:val="24"/>
          <w:lang w:eastAsia="ar-SA"/>
        </w:rPr>
        <w:t xml:space="preserve"> prin Legea nr. 506/2004 privind prelucrarea datelor cu caracter personal </w:t>
      </w:r>
      <w:proofErr w:type="spellStart"/>
      <w:r w:rsidRPr="007B0B90">
        <w:rPr>
          <w:rFonts w:ascii="Trebuchet MS" w:eastAsia="Times New Roman" w:hAnsi="Trebuchet MS"/>
          <w:color w:val="1F497D" w:themeColor="text2"/>
          <w:sz w:val="24"/>
          <w:szCs w:val="24"/>
          <w:lang w:eastAsia="ar-SA"/>
        </w:rPr>
        <w:t>şi</w:t>
      </w:r>
      <w:proofErr w:type="spellEnd"/>
      <w:r w:rsidRPr="007B0B90">
        <w:rPr>
          <w:rFonts w:ascii="Trebuchet MS" w:eastAsia="Times New Roman" w:hAnsi="Trebuchet MS"/>
          <w:color w:val="1F497D" w:themeColor="text2"/>
          <w:sz w:val="24"/>
          <w:szCs w:val="24"/>
          <w:lang w:eastAsia="ar-SA"/>
        </w:rPr>
        <w:t xml:space="preserve"> </w:t>
      </w:r>
      <w:proofErr w:type="spellStart"/>
      <w:r w:rsidRPr="007B0B90">
        <w:rPr>
          <w:rFonts w:ascii="Trebuchet MS" w:eastAsia="Times New Roman" w:hAnsi="Trebuchet MS"/>
          <w:color w:val="1F497D" w:themeColor="text2"/>
          <w:sz w:val="24"/>
          <w:szCs w:val="24"/>
          <w:lang w:eastAsia="ar-SA"/>
        </w:rPr>
        <w:t>protecţia</w:t>
      </w:r>
      <w:proofErr w:type="spellEnd"/>
      <w:r w:rsidRPr="007B0B90">
        <w:rPr>
          <w:rFonts w:ascii="Trebuchet MS" w:eastAsia="Times New Roman" w:hAnsi="Trebuchet MS"/>
          <w:color w:val="1F497D" w:themeColor="text2"/>
          <w:sz w:val="24"/>
          <w:szCs w:val="24"/>
          <w:lang w:eastAsia="ar-SA"/>
        </w:rPr>
        <w:t xml:space="preserve"> </w:t>
      </w:r>
      <w:proofErr w:type="spellStart"/>
      <w:r w:rsidRPr="007B0B90">
        <w:rPr>
          <w:rFonts w:ascii="Trebuchet MS" w:eastAsia="Times New Roman" w:hAnsi="Trebuchet MS"/>
          <w:color w:val="1F497D" w:themeColor="text2"/>
          <w:sz w:val="24"/>
          <w:szCs w:val="24"/>
          <w:lang w:eastAsia="ar-SA"/>
        </w:rPr>
        <w:t>vieţii</w:t>
      </w:r>
      <w:proofErr w:type="spellEnd"/>
      <w:r w:rsidRPr="007B0B90">
        <w:rPr>
          <w:rFonts w:ascii="Trebuchet MS" w:eastAsia="Times New Roman" w:hAnsi="Trebuchet MS"/>
          <w:color w:val="1F497D" w:themeColor="text2"/>
          <w:sz w:val="24"/>
          <w:szCs w:val="24"/>
          <w:lang w:eastAsia="ar-SA"/>
        </w:rPr>
        <w:t xml:space="preserve"> private în sectorul </w:t>
      </w:r>
      <w:proofErr w:type="spellStart"/>
      <w:r w:rsidRPr="007B0B90">
        <w:rPr>
          <w:rFonts w:ascii="Trebuchet MS" w:eastAsia="Times New Roman" w:hAnsi="Trebuchet MS"/>
          <w:color w:val="1F497D" w:themeColor="text2"/>
          <w:sz w:val="24"/>
          <w:szCs w:val="24"/>
          <w:lang w:eastAsia="ar-SA"/>
        </w:rPr>
        <w:t>comunicaţiilor</w:t>
      </w:r>
      <w:proofErr w:type="spellEnd"/>
      <w:r w:rsidRPr="007B0B90">
        <w:rPr>
          <w:rFonts w:ascii="Trebuchet MS" w:eastAsia="Times New Roman" w:hAnsi="Trebuchet MS"/>
          <w:color w:val="1F497D" w:themeColor="text2"/>
          <w:sz w:val="24"/>
          <w:szCs w:val="24"/>
          <w:lang w:eastAsia="ar-SA"/>
        </w:rPr>
        <w:t xml:space="preserve"> electronice, cu </w:t>
      </w:r>
      <w:proofErr w:type="spellStart"/>
      <w:r w:rsidRPr="007B0B90">
        <w:rPr>
          <w:rFonts w:ascii="Trebuchet MS" w:eastAsia="Times New Roman" w:hAnsi="Trebuchet MS"/>
          <w:color w:val="1F497D" w:themeColor="text2"/>
          <w:sz w:val="24"/>
          <w:szCs w:val="24"/>
          <w:lang w:eastAsia="ar-SA"/>
        </w:rPr>
        <w:t>modificarile</w:t>
      </w:r>
      <w:proofErr w:type="spellEnd"/>
      <w:r w:rsidRPr="007B0B90">
        <w:rPr>
          <w:rFonts w:ascii="Trebuchet MS" w:eastAsia="Times New Roman" w:hAnsi="Trebuchet MS"/>
          <w:color w:val="1F497D" w:themeColor="text2"/>
          <w:sz w:val="24"/>
          <w:szCs w:val="24"/>
          <w:lang w:eastAsia="ar-SA"/>
        </w:rPr>
        <w:t xml:space="preserve"> si </w:t>
      </w:r>
      <w:proofErr w:type="spellStart"/>
      <w:r w:rsidRPr="007B0B90">
        <w:rPr>
          <w:rFonts w:ascii="Trebuchet MS" w:eastAsia="Times New Roman" w:hAnsi="Trebuchet MS"/>
          <w:color w:val="1F497D" w:themeColor="text2"/>
          <w:sz w:val="24"/>
          <w:szCs w:val="24"/>
          <w:lang w:eastAsia="ar-SA"/>
        </w:rPr>
        <w:t>completarile</w:t>
      </w:r>
      <w:proofErr w:type="spellEnd"/>
      <w:r w:rsidRPr="007B0B90">
        <w:rPr>
          <w:rFonts w:ascii="Trebuchet MS" w:eastAsia="Times New Roman" w:hAnsi="Trebuchet MS"/>
          <w:color w:val="1F497D" w:themeColor="text2"/>
          <w:sz w:val="24"/>
          <w:szCs w:val="24"/>
          <w:lang w:eastAsia="ar-SA"/>
        </w:rPr>
        <w:t xml:space="preserve"> ulterioare.</w:t>
      </w:r>
    </w:p>
    <w:p w14:paraId="40623EF8" w14:textId="77777777" w:rsidR="0014666D" w:rsidRPr="007B0B90" w:rsidRDefault="0014666D" w:rsidP="00A80083">
      <w:pPr>
        <w:jc w:val="both"/>
        <w:rPr>
          <w:rFonts w:ascii="Trebuchet MS" w:eastAsia="Times New Roman" w:hAnsi="Trebuchet MS"/>
          <w:color w:val="1F497D" w:themeColor="text2"/>
          <w:sz w:val="24"/>
          <w:szCs w:val="24"/>
          <w:lang w:eastAsia="ar-SA"/>
        </w:rPr>
      </w:pPr>
      <w:r w:rsidRPr="007B0B90">
        <w:rPr>
          <w:rFonts w:ascii="Trebuchet MS" w:eastAsia="Times New Roman" w:hAnsi="Trebuchet MS"/>
          <w:color w:val="1F497D" w:themeColor="text2"/>
          <w:sz w:val="24"/>
          <w:szCs w:val="24"/>
          <w:lang w:eastAsia="ar-SA"/>
        </w:rPr>
        <w:t xml:space="preserve">Astfel, participanții la activitățile proiectului vor fi informați despre obligativitatea de a furniza datele lor personale si despre faptul că datele lor personale vor fi prelucrate  în </w:t>
      </w:r>
      <w:proofErr w:type="spellStart"/>
      <w:r w:rsidRPr="007B0B90">
        <w:rPr>
          <w:rFonts w:ascii="Trebuchet MS" w:eastAsia="Times New Roman" w:hAnsi="Trebuchet MS"/>
          <w:color w:val="1F497D" w:themeColor="text2"/>
          <w:sz w:val="24"/>
          <w:szCs w:val="24"/>
          <w:lang w:eastAsia="ar-SA"/>
        </w:rPr>
        <w:t>aplicatiile</w:t>
      </w:r>
      <w:proofErr w:type="spellEnd"/>
      <w:r w:rsidRPr="007B0B90">
        <w:rPr>
          <w:rFonts w:ascii="Trebuchet MS" w:eastAsia="Times New Roman" w:hAnsi="Trebuchet MS"/>
          <w:color w:val="1F497D" w:themeColor="text2"/>
          <w:sz w:val="24"/>
          <w:szCs w:val="24"/>
          <w:lang w:eastAsia="ar-SA"/>
        </w:rPr>
        <w:t xml:space="preserve"> electronice SMIS/</w:t>
      </w:r>
      <w:proofErr w:type="spellStart"/>
      <w:r w:rsidRPr="007B0B90">
        <w:rPr>
          <w:rFonts w:ascii="Trebuchet MS" w:eastAsia="Times New Roman" w:hAnsi="Trebuchet MS"/>
          <w:color w:val="1F497D" w:themeColor="text2"/>
          <w:sz w:val="24"/>
          <w:szCs w:val="24"/>
          <w:lang w:eastAsia="ar-SA"/>
        </w:rPr>
        <w:t>MySMIS</w:t>
      </w:r>
      <w:proofErr w:type="spellEnd"/>
      <w:r w:rsidRPr="007B0B90">
        <w:rPr>
          <w:rFonts w:ascii="Trebuchet MS" w:eastAsia="Times New Roman" w:hAnsi="Trebuchet MS"/>
          <w:color w:val="1F497D" w:themeColor="text2"/>
          <w:sz w:val="24"/>
          <w:szCs w:val="24"/>
          <w:lang w:eastAsia="ar-SA"/>
        </w:rPr>
        <w:t xml:space="preserve">, in toate fazele de evaluare/ contractare/ implementare/ sustenabilitate a proiectului, cu respectarea dispozițiilor legale </w:t>
      </w:r>
      <w:proofErr w:type="spellStart"/>
      <w:r w:rsidRPr="007B0B90">
        <w:rPr>
          <w:rFonts w:ascii="Trebuchet MS" w:eastAsia="Times New Roman" w:hAnsi="Trebuchet MS"/>
          <w:color w:val="1F497D" w:themeColor="text2"/>
          <w:sz w:val="24"/>
          <w:szCs w:val="24"/>
          <w:lang w:eastAsia="ar-SA"/>
        </w:rPr>
        <w:t>menţionate</w:t>
      </w:r>
      <w:proofErr w:type="spellEnd"/>
      <w:r w:rsidRPr="007B0B90">
        <w:rPr>
          <w:rFonts w:ascii="Trebuchet MS" w:eastAsia="Times New Roman" w:hAnsi="Trebuchet MS"/>
          <w:color w:val="1F497D" w:themeColor="text2"/>
          <w:sz w:val="24"/>
          <w:szCs w:val="24"/>
          <w:lang w:eastAsia="ar-SA"/>
        </w:rPr>
        <w:t xml:space="preserve">. Beneficiarii trebuie sa </w:t>
      </w:r>
      <w:proofErr w:type="spellStart"/>
      <w:r w:rsidRPr="007B0B90">
        <w:rPr>
          <w:rFonts w:ascii="Trebuchet MS" w:eastAsia="Times New Roman" w:hAnsi="Trebuchet MS"/>
          <w:color w:val="1F497D" w:themeColor="text2"/>
          <w:sz w:val="24"/>
          <w:szCs w:val="24"/>
          <w:lang w:eastAsia="ar-SA"/>
        </w:rPr>
        <w:t>faca</w:t>
      </w:r>
      <w:proofErr w:type="spellEnd"/>
      <w:r w:rsidRPr="007B0B90">
        <w:rPr>
          <w:rFonts w:ascii="Trebuchet MS" w:eastAsia="Times New Roman" w:hAnsi="Trebuchet MS"/>
          <w:color w:val="1F497D" w:themeColor="text2"/>
          <w:sz w:val="24"/>
          <w:szCs w:val="24"/>
          <w:lang w:eastAsia="ar-SA"/>
        </w:rPr>
        <w:t xml:space="preserve"> dovada ca au obținut </w:t>
      </w:r>
      <w:proofErr w:type="spellStart"/>
      <w:r w:rsidRPr="007B0B90">
        <w:rPr>
          <w:rFonts w:ascii="Trebuchet MS" w:eastAsia="Times New Roman" w:hAnsi="Trebuchet MS"/>
          <w:color w:val="1F497D" w:themeColor="text2"/>
          <w:sz w:val="24"/>
          <w:szCs w:val="24"/>
          <w:lang w:eastAsia="ar-SA"/>
        </w:rPr>
        <w:t>consimţământul</w:t>
      </w:r>
      <w:proofErr w:type="spellEnd"/>
      <w:r w:rsidRPr="007B0B90">
        <w:rPr>
          <w:rFonts w:ascii="Trebuchet MS" w:eastAsia="Times New Roman" w:hAnsi="Trebuchet MS"/>
          <w:color w:val="1F497D" w:themeColor="text2"/>
          <w:sz w:val="24"/>
          <w:szCs w:val="24"/>
          <w:lang w:eastAsia="ar-SA"/>
        </w:rPr>
        <w:t xml:space="preserve"> pentru prelucrarea datelor cu caracter personal de la fiecare participant,  în conformitate cu prevederile legale menționate.</w:t>
      </w:r>
    </w:p>
    <w:p w14:paraId="6598B8A1" w14:textId="141677A7" w:rsidR="0014666D" w:rsidRPr="007B0B90" w:rsidRDefault="0014666D" w:rsidP="00A80083">
      <w:pPr>
        <w:jc w:val="both"/>
        <w:rPr>
          <w:rFonts w:ascii="Trebuchet MS" w:eastAsia="Times New Roman" w:hAnsi="Trebuchet MS"/>
          <w:color w:val="1F497D" w:themeColor="text2"/>
          <w:sz w:val="24"/>
          <w:szCs w:val="24"/>
          <w:lang w:eastAsia="ar-SA"/>
        </w:rPr>
      </w:pPr>
      <w:r w:rsidRPr="007B0B90">
        <w:rPr>
          <w:rFonts w:ascii="Trebuchet MS" w:eastAsia="Times New Roman" w:hAnsi="Trebuchet MS"/>
          <w:color w:val="1F497D" w:themeColor="text2"/>
          <w:sz w:val="24"/>
          <w:szCs w:val="24"/>
          <w:lang w:eastAsia="ar-SA"/>
        </w:rPr>
        <w:t>Depunerea cererii de finanțare reprezintă un angajament ferm privind acordul solicitantului în nume propriu și/sau pentru interpuși, cu privire la prelucrarea datelor cu caracter personal procesate în evaluarea proiectului.</w:t>
      </w:r>
    </w:p>
    <w:p w14:paraId="41E32C7F" w14:textId="795AB91D" w:rsidR="0014666D" w:rsidRPr="007B0B90" w:rsidRDefault="0014666D" w:rsidP="0014666D">
      <w:pPr>
        <w:rPr>
          <w:rFonts w:ascii="Trebuchet MS" w:eastAsia="Times New Roman" w:hAnsi="Trebuchet MS"/>
          <w:sz w:val="24"/>
          <w:szCs w:val="24"/>
          <w:lang w:eastAsia="ar-SA"/>
        </w:rPr>
      </w:pPr>
    </w:p>
    <w:p w14:paraId="287C7CCE" w14:textId="77777777" w:rsidR="007459DD" w:rsidRPr="007B0B90" w:rsidRDefault="007459DD" w:rsidP="0014666D">
      <w:pPr>
        <w:rPr>
          <w:rFonts w:ascii="Trebuchet MS" w:eastAsia="Times New Roman" w:hAnsi="Trebuchet MS"/>
          <w:sz w:val="24"/>
          <w:szCs w:val="24"/>
          <w:lang w:eastAsia="ar-SA"/>
        </w:rPr>
        <w:sectPr w:rsidR="007459DD" w:rsidRPr="007B0B90" w:rsidSect="00E1142B">
          <w:pgSz w:w="16838" w:h="11906" w:orient="landscape"/>
          <w:pgMar w:top="1276" w:right="289" w:bottom="992" w:left="567" w:header="136" w:footer="709" w:gutter="0"/>
          <w:cols w:space="708"/>
          <w:docGrid w:linePitch="360"/>
        </w:sectPr>
      </w:pPr>
    </w:p>
    <w:p w14:paraId="683319AB" w14:textId="77777777" w:rsidR="00FB6488" w:rsidRPr="007B0B90" w:rsidRDefault="00FB6488" w:rsidP="00D22608">
      <w:pPr>
        <w:pStyle w:val="Titlu2"/>
        <w:numPr>
          <w:ilvl w:val="0"/>
          <w:numId w:val="0"/>
        </w:numPr>
        <w:spacing w:before="120" w:after="120" w:line="240" w:lineRule="auto"/>
        <w:jc w:val="both"/>
        <w:rPr>
          <w:rFonts w:ascii="Trebuchet MS" w:eastAsia="Calibri" w:hAnsi="Trebuchet MS" w:cs="Times New Roman"/>
          <w:b/>
          <w:color w:val="002060"/>
          <w:sz w:val="24"/>
          <w:szCs w:val="24"/>
        </w:rPr>
      </w:pPr>
      <w:bookmarkStart w:id="17" w:name="_Toc521410536"/>
      <w:r w:rsidRPr="007B0B90">
        <w:rPr>
          <w:rFonts w:ascii="Trebuchet MS" w:hAnsi="Trebuchet MS" w:cs="Times New Roman"/>
          <w:b/>
          <w:color w:val="002060"/>
          <w:sz w:val="24"/>
          <w:szCs w:val="24"/>
        </w:rPr>
        <w:lastRenderedPageBreak/>
        <w:t>1.</w:t>
      </w:r>
      <w:r w:rsidR="00DB6AE9" w:rsidRPr="007B0B90">
        <w:rPr>
          <w:rFonts w:ascii="Trebuchet MS" w:hAnsi="Trebuchet MS" w:cs="Times New Roman"/>
          <w:b/>
          <w:color w:val="002060"/>
          <w:sz w:val="24"/>
          <w:szCs w:val="24"/>
        </w:rPr>
        <w:t>7</w:t>
      </w:r>
      <w:r w:rsidR="003D02B4" w:rsidRPr="007B0B90">
        <w:rPr>
          <w:rFonts w:ascii="Trebuchet MS" w:hAnsi="Trebuchet MS" w:cs="Times New Roman"/>
          <w:b/>
          <w:color w:val="002060"/>
          <w:sz w:val="24"/>
          <w:szCs w:val="24"/>
        </w:rPr>
        <w:t>.</w:t>
      </w:r>
      <w:r w:rsidRPr="007B0B90">
        <w:rPr>
          <w:rFonts w:ascii="Trebuchet MS" w:hAnsi="Trebuchet MS" w:cs="Times New Roman"/>
          <w:b/>
          <w:color w:val="002060"/>
          <w:sz w:val="24"/>
          <w:szCs w:val="24"/>
        </w:rPr>
        <w:t xml:space="preserve"> Indicatori </w:t>
      </w:r>
      <w:r w:rsidR="00960B88" w:rsidRPr="007B0B90">
        <w:rPr>
          <w:rFonts w:ascii="Trebuchet MS" w:eastAsia="Calibri" w:hAnsi="Trebuchet MS" w:cs="Times New Roman"/>
          <w:b/>
          <w:color w:val="002060"/>
          <w:sz w:val="24"/>
          <w:szCs w:val="24"/>
        </w:rPr>
        <w:t>specifici de program</w:t>
      </w:r>
      <w:bookmarkEnd w:id="17"/>
    </w:p>
    <w:p w14:paraId="0B6CB301" w14:textId="77777777" w:rsidR="00484CEB" w:rsidRPr="007B0B90" w:rsidRDefault="00484CEB" w:rsidP="00D22608">
      <w:pPr>
        <w:spacing w:before="120" w:after="120" w:line="240" w:lineRule="auto"/>
        <w:ind w:right="389"/>
        <w:jc w:val="both"/>
        <w:rPr>
          <w:rFonts w:ascii="Trebuchet MS" w:hAnsi="Trebuchet MS"/>
          <w:color w:val="002060"/>
          <w:sz w:val="24"/>
          <w:szCs w:val="24"/>
        </w:rPr>
      </w:pPr>
      <w:r w:rsidRPr="007B0B90">
        <w:rPr>
          <w:rFonts w:ascii="Trebuchet MS" w:hAnsi="Trebuchet MS"/>
          <w:color w:val="002060"/>
          <w:sz w:val="24"/>
          <w:szCs w:val="24"/>
        </w:rPr>
        <w:t xml:space="preserve">Fiecare </w:t>
      </w:r>
      <w:r w:rsidR="0095408D" w:rsidRPr="007B0B90">
        <w:rPr>
          <w:rFonts w:ascii="Trebuchet MS" w:hAnsi="Trebuchet MS"/>
          <w:color w:val="002060"/>
          <w:sz w:val="24"/>
          <w:szCs w:val="24"/>
        </w:rPr>
        <w:t>cerere de finanțare va include</w:t>
      </w:r>
      <w:r w:rsidRPr="007B0B90">
        <w:rPr>
          <w:rFonts w:ascii="Trebuchet MS" w:hAnsi="Trebuchet MS"/>
          <w:color w:val="002060"/>
          <w:sz w:val="24"/>
          <w:szCs w:val="24"/>
        </w:rPr>
        <w:t xml:space="preserve"> </w:t>
      </w:r>
      <w:r w:rsidRPr="007B0B90">
        <w:rPr>
          <w:rFonts w:ascii="Trebuchet MS" w:hAnsi="Trebuchet MS"/>
          <w:b/>
          <w:color w:val="002060"/>
          <w:sz w:val="24"/>
          <w:szCs w:val="24"/>
          <w:u w:val="single"/>
        </w:rPr>
        <w:t>atât</w:t>
      </w:r>
      <w:r w:rsidRPr="007B0B90">
        <w:rPr>
          <w:rFonts w:ascii="Trebuchet MS" w:hAnsi="Trebuchet MS"/>
          <w:color w:val="002060"/>
          <w:sz w:val="24"/>
          <w:szCs w:val="24"/>
        </w:rPr>
        <w:t xml:space="preserve"> indicatori de realizare, cât și indicatori de rezultat imediat.</w:t>
      </w:r>
    </w:p>
    <w:p w14:paraId="641BE6D5" w14:textId="7495D310" w:rsidR="008768AE" w:rsidRPr="007B0B90" w:rsidRDefault="008768AE" w:rsidP="00D22608">
      <w:pPr>
        <w:spacing w:before="120" w:after="120" w:line="240" w:lineRule="auto"/>
        <w:ind w:right="-36"/>
        <w:jc w:val="both"/>
        <w:rPr>
          <w:rFonts w:ascii="Trebuchet MS" w:hAnsi="Trebuchet MS"/>
          <w:b/>
          <w:color w:val="C00000"/>
          <w:sz w:val="24"/>
          <w:szCs w:val="24"/>
        </w:rPr>
      </w:pPr>
      <w:r w:rsidRPr="007B0B90">
        <w:rPr>
          <w:rFonts w:ascii="Trebuchet MS" w:hAnsi="Trebuchet MS"/>
          <w:b/>
          <w:color w:val="C00000"/>
          <w:sz w:val="24"/>
          <w:szCs w:val="24"/>
        </w:rPr>
        <w:t xml:space="preserve">Activitatea 1: </w:t>
      </w:r>
      <w:r w:rsidR="005B0AF5" w:rsidRPr="007B0B90">
        <w:rPr>
          <w:rFonts w:ascii="Trebuchet MS" w:hAnsi="Trebuchet MS" w:cs="Calibri"/>
          <w:b/>
          <w:color w:val="C00000"/>
          <w:sz w:val="24"/>
          <w:szCs w:val="24"/>
        </w:rPr>
        <w:t xml:space="preserve">Elaborarea metodologiei pentru programele de prevenție, depistare precoce, diagnostic și tratament precoce al cancerului </w:t>
      </w:r>
      <w:proofErr w:type="spellStart"/>
      <w:r w:rsidR="005B0AF5" w:rsidRPr="007B0B90">
        <w:rPr>
          <w:rFonts w:ascii="Trebuchet MS" w:hAnsi="Trebuchet MS" w:cs="Calibri"/>
          <w:b/>
          <w:color w:val="C00000"/>
          <w:sz w:val="24"/>
          <w:szCs w:val="24"/>
        </w:rPr>
        <w:t>colorectal</w:t>
      </w:r>
      <w:proofErr w:type="spellEnd"/>
    </w:p>
    <w:tbl>
      <w:tblPr>
        <w:tblStyle w:val="Tabelgril"/>
        <w:tblW w:w="5000" w:type="pct"/>
        <w:tblLayout w:type="fixed"/>
        <w:tblLook w:val="04A0" w:firstRow="1" w:lastRow="0" w:firstColumn="1" w:lastColumn="0" w:noHBand="0" w:noVBand="1"/>
      </w:tblPr>
      <w:tblGrid>
        <w:gridCol w:w="805"/>
        <w:gridCol w:w="1350"/>
        <w:gridCol w:w="3008"/>
        <w:gridCol w:w="1754"/>
        <w:gridCol w:w="1047"/>
        <w:gridCol w:w="1575"/>
        <w:gridCol w:w="3147"/>
        <w:gridCol w:w="2755"/>
      </w:tblGrid>
      <w:tr w:rsidR="002122CF" w:rsidRPr="007B0B90" w14:paraId="7F6EA804" w14:textId="77777777" w:rsidTr="002122CF">
        <w:trPr>
          <w:tblHeader/>
        </w:trPr>
        <w:tc>
          <w:tcPr>
            <w:tcW w:w="2240" w:type="pct"/>
            <w:gridSpan w:val="4"/>
            <w:shd w:val="clear" w:color="auto" w:fill="EEECE1" w:themeFill="background2"/>
          </w:tcPr>
          <w:p w14:paraId="77EFE045" w14:textId="6696C5A2" w:rsidR="002122CF" w:rsidRPr="007B0B90" w:rsidRDefault="002122CF" w:rsidP="00D22608">
            <w:pPr>
              <w:spacing w:before="120" w:after="120" w:line="240" w:lineRule="auto"/>
              <w:jc w:val="center"/>
              <w:rPr>
                <w:rFonts w:ascii="Trebuchet MS" w:hAnsi="Trebuchet MS"/>
                <w:b/>
                <w:color w:val="002060"/>
              </w:rPr>
            </w:pPr>
            <w:r w:rsidRPr="007B0B90">
              <w:rPr>
                <w:rFonts w:ascii="Trebuchet MS" w:eastAsia="Calibri" w:hAnsi="Trebuchet MS"/>
                <w:b/>
                <w:color w:val="002060"/>
              </w:rPr>
              <w:t>Indicatori de rezultat imediat</w:t>
            </w:r>
          </w:p>
        </w:tc>
        <w:tc>
          <w:tcPr>
            <w:tcW w:w="2760" w:type="pct"/>
            <w:gridSpan w:val="4"/>
            <w:shd w:val="clear" w:color="auto" w:fill="EEECE1" w:themeFill="background2"/>
          </w:tcPr>
          <w:p w14:paraId="6E20E7EF" w14:textId="77043847" w:rsidR="002122CF" w:rsidRPr="007B0B90" w:rsidRDefault="002122CF" w:rsidP="00D22608">
            <w:pPr>
              <w:spacing w:before="120" w:after="120" w:line="240" w:lineRule="auto"/>
              <w:jc w:val="center"/>
              <w:rPr>
                <w:rFonts w:ascii="Trebuchet MS" w:hAnsi="Trebuchet MS"/>
                <w:b/>
                <w:color w:val="002060"/>
              </w:rPr>
            </w:pPr>
            <w:r w:rsidRPr="007B0B90">
              <w:rPr>
                <w:rFonts w:ascii="Trebuchet MS" w:eastAsia="Calibri" w:hAnsi="Trebuchet MS"/>
                <w:b/>
                <w:color w:val="002060"/>
              </w:rPr>
              <w:t>Indicatori de realizare</w:t>
            </w:r>
          </w:p>
        </w:tc>
      </w:tr>
      <w:tr w:rsidR="002122CF" w:rsidRPr="007B0B90" w14:paraId="4AF500F6" w14:textId="77777777" w:rsidTr="00AF477C">
        <w:trPr>
          <w:tblHeader/>
        </w:trPr>
        <w:tc>
          <w:tcPr>
            <w:tcW w:w="261" w:type="pct"/>
            <w:shd w:val="clear" w:color="auto" w:fill="EEECE1" w:themeFill="background2"/>
          </w:tcPr>
          <w:p w14:paraId="5330ACBE" w14:textId="77777777" w:rsidR="002122CF" w:rsidRPr="007B0B90" w:rsidRDefault="002122CF" w:rsidP="00D22608">
            <w:pPr>
              <w:spacing w:before="120" w:after="120" w:line="240" w:lineRule="auto"/>
              <w:jc w:val="center"/>
              <w:rPr>
                <w:rFonts w:ascii="Trebuchet MS" w:hAnsi="Trebuchet MS"/>
                <w:b/>
                <w:color w:val="002060"/>
              </w:rPr>
            </w:pPr>
            <w:r w:rsidRPr="007B0B90">
              <w:rPr>
                <w:rFonts w:ascii="Trebuchet MS" w:hAnsi="Trebuchet MS"/>
                <w:b/>
                <w:color w:val="002060"/>
              </w:rPr>
              <w:t>Cod</w:t>
            </w:r>
          </w:p>
        </w:tc>
        <w:tc>
          <w:tcPr>
            <w:tcW w:w="437" w:type="pct"/>
            <w:shd w:val="clear" w:color="auto" w:fill="EEECE1" w:themeFill="background2"/>
          </w:tcPr>
          <w:p w14:paraId="0D5FE8A4" w14:textId="77777777" w:rsidR="002122CF" w:rsidRPr="007B0B90" w:rsidRDefault="002122CF" w:rsidP="00D22608">
            <w:pPr>
              <w:spacing w:before="120" w:after="120" w:line="240" w:lineRule="auto"/>
              <w:jc w:val="center"/>
              <w:rPr>
                <w:rFonts w:ascii="Trebuchet MS" w:eastAsia="Calibri" w:hAnsi="Trebuchet MS"/>
                <w:b/>
                <w:color w:val="002060"/>
              </w:rPr>
            </w:pPr>
            <w:r w:rsidRPr="007B0B90">
              <w:rPr>
                <w:rFonts w:ascii="Trebuchet MS" w:eastAsia="Calibri" w:hAnsi="Trebuchet MS"/>
                <w:b/>
                <w:color w:val="002060"/>
              </w:rPr>
              <w:t>Regiune de dezvoltare</w:t>
            </w:r>
          </w:p>
        </w:tc>
        <w:tc>
          <w:tcPr>
            <w:tcW w:w="974" w:type="pct"/>
            <w:shd w:val="clear" w:color="auto" w:fill="EEECE1" w:themeFill="background2"/>
          </w:tcPr>
          <w:p w14:paraId="336C9978" w14:textId="77777777" w:rsidR="002122CF" w:rsidRPr="007B0B90" w:rsidRDefault="002122CF" w:rsidP="00D22608">
            <w:pPr>
              <w:spacing w:before="120" w:after="120" w:line="240" w:lineRule="auto"/>
              <w:jc w:val="center"/>
              <w:rPr>
                <w:rFonts w:ascii="Trebuchet MS" w:eastAsia="Calibri" w:hAnsi="Trebuchet MS"/>
                <w:b/>
                <w:color w:val="002060"/>
              </w:rPr>
            </w:pPr>
            <w:r w:rsidRPr="007B0B90">
              <w:rPr>
                <w:rFonts w:ascii="Trebuchet MS" w:eastAsia="Calibri" w:hAnsi="Trebuchet MS"/>
                <w:b/>
                <w:color w:val="002060"/>
              </w:rPr>
              <w:t>Denumire indicator</w:t>
            </w:r>
          </w:p>
        </w:tc>
        <w:tc>
          <w:tcPr>
            <w:tcW w:w="568" w:type="pct"/>
            <w:shd w:val="clear" w:color="auto" w:fill="EEECE1" w:themeFill="background2"/>
          </w:tcPr>
          <w:p w14:paraId="4ACB7F7D" w14:textId="1D4F1AB5" w:rsidR="002122CF" w:rsidRPr="007B0B90" w:rsidRDefault="002122CF" w:rsidP="00D22608">
            <w:pPr>
              <w:spacing w:before="120" w:after="120" w:line="240" w:lineRule="auto"/>
              <w:jc w:val="center"/>
              <w:rPr>
                <w:rFonts w:ascii="Trebuchet MS" w:hAnsi="Trebuchet MS"/>
                <w:color w:val="002060"/>
              </w:rPr>
            </w:pPr>
            <w:r w:rsidRPr="007B0B90">
              <w:rPr>
                <w:rFonts w:ascii="Trebuchet MS" w:hAnsi="Trebuchet MS" w:cs="Calibri,Bold"/>
                <w:b/>
                <w:bCs/>
                <w:color w:val="002060"/>
              </w:rPr>
              <w:t>Ținta minimă solicitată</w:t>
            </w:r>
          </w:p>
        </w:tc>
        <w:tc>
          <w:tcPr>
            <w:tcW w:w="339" w:type="pct"/>
            <w:shd w:val="clear" w:color="auto" w:fill="EEECE1" w:themeFill="background2"/>
          </w:tcPr>
          <w:p w14:paraId="68486BC8" w14:textId="487BA73C" w:rsidR="002122CF" w:rsidRPr="007B0B90" w:rsidRDefault="002122CF" w:rsidP="00D22608">
            <w:pPr>
              <w:spacing w:before="120" w:after="120" w:line="240" w:lineRule="auto"/>
              <w:jc w:val="center"/>
              <w:rPr>
                <w:rFonts w:ascii="Trebuchet MS" w:hAnsi="Trebuchet MS"/>
                <w:b/>
                <w:color w:val="002060"/>
              </w:rPr>
            </w:pPr>
            <w:r w:rsidRPr="007B0B90">
              <w:rPr>
                <w:rFonts w:ascii="Trebuchet MS" w:hAnsi="Trebuchet MS"/>
                <w:b/>
                <w:color w:val="002060"/>
              </w:rPr>
              <w:t>Cod</w:t>
            </w:r>
          </w:p>
        </w:tc>
        <w:tc>
          <w:tcPr>
            <w:tcW w:w="510" w:type="pct"/>
            <w:shd w:val="clear" w:color="auto" w:fill="EEECE1" w:themeFill="background2"/>
          </w:tcPr>
          <w:p w14:paraId="3D5BB3AB" w14:textId="77777777" w:rsidR="002122CF" w:rsidRPr="007B0B90" w:rsidRDefault="002122CF" w:rsidP="00D22608">
            <w:pPr>
              <w:spacing w:before="120" w:after="120" w:line="240" w:lineRule="auto"/>
              <w:jc w:val="center"/>
              <w:rPr>
                <w:rFonts w:ascii="Trebuchet MS" w:eastAsia="Calibri" w:hAnsi="Trebuchet MS"/>
                <w:b/>
                <w:color w:val="002060"/>
              </w:rPr>
            </w:pPr>
            <w:r w:rsidRPr="007B0B90">
              <w:rPr>
                <w:rFonts w:ascii="Trebuchet MS" w:eastAsia="Calibri" w:hAnsi="Trebuchet MS"/>
                <w:b/>
                <w:color w:val="002060"/>
              </w:rPr>
              <w:t>Regiune de dezvoltare</w:t>
            </w:r>
          </w:p>
        </w:tc>
        <w:tc>
          <w:tcPr>
            <w:tcW w:w="1019" w:type="pct"/>
            <w:shd w:val="clear" w:color="auto" w:fill="EEECE1" w:themeFill="background2"/>
          </w:tcPr>
          <w:p w14:paraId="02088310" w14:textId="77777777" w:rsidR="002122CF" w:rsidRPr="007B0B90" w:rsidRDefault="002122CF" w:rsidP="00D22608">
            <w:pPr>
              <w:spacing w:before="120" w:after="120" w:line="240" w:lineRule="auto"/>
              <w:jc w:val="center"/>
              <w:rPr>
                <w:rFonts w:ascii="Trebuchet MS" w:eastAsia="Calibri" w:hAnsi="Trebuchet MS"/>
                <w:b/>
                <w:color w:val="002060"/>
              </w:rPr>
            </w:pPr>
            <w:r w:rsidRPr="007B0B90">
              <w:rPr>
                <w:rFonts w:ascii="Trebuchet MS" w:hAnsi="Trebuchet MS"/>
                <w:b/>
                <w:color w:val="002060"/>
              </w:rPr>
              <w:t>Denumire indicator</w:t>
            </w:r>
          </w:p>
        </w:tc>
        <w:tc>
          <w:tcPr>
            <w:tcW w:w="892" w:type="pct"/>
            <w:shd w:val="clear" w:color="auto" w:fill="EEECE1" w:themeFill="background2"/>
          </w:tcPr>
          <w:p w14:paraId="1B98AB6C" w14:textId="77777777" w:rsidR="002122CF" w:rsidRPr="007B0B90" w:rsidRDefault="002122CF" w:rsidP="00D22608">
            <w:pPr>
              <w:spacing w:before="120" w:after="120" w:line="240" w:lineRule="auto"/>
              <w:jc w:val="center"/>
              <w:rPr>
                <w:rFonts w:ascii="Trebuchet MS" w:hAnsi="Trebuchet MS"/>
                <w:b/>
                <w:color w:val="002060"/>
              </w:rPr>
            </w:pPr>
            <w:r w:rsidRPr="007B0B90">
              <w:rPr>
                <w:rFonts w:ascii="Trebuchet MS" w:hAnsi="Trebuchet MS" w:cs="Calibri,Bold"/>
                <w:b/>
                <w:bCs/>
                <w:color w:val="002060"/>
              </w:rPr>
              <w:t>Ținta minimă solicitată</w:t>
            </w:r>
          </w:p>
        </w:tc>
      </w:tr>
      <w:tr w:rsidR="002122CF" w:rsidRPr="007B0B90" w14:paraId="172C64E5" w14:textId="77777777" w:rsidTr="00AF477C">
        <w:tc>
          <w:tcPr>
            <w:tcW w:w="261" w:type="pct"/>
          </w:tcPr>
          <w:p w14:paraId="3432CD16" w14:textId="22F9C142" w:rsidR="002122CF" w:rsidRPr="007B0B90" w:rsidRDefault="001F534F" w:rsidP="00D22608">
            <w:pPr>
              <w:spacing w:before="120" w:after="120" w:line="240" w:lineRule="auto"/>
              <w:rPr>
                <w:rFonts w:ascii="Trebuchet MS" w:hAnsi="Trebuchet MS"/>
                <w:color w:val="002060"/>
              </w:rPr>
            </w:pPr>
            <w:r w:rsidRPr="007B0B90">
              <w:rPr>
                <w:rFonts w:ascii="Trebuchet MS" w:hAnsi="Trebuchet MS"/>
                <w:color w:val="002060"/>
                <w:kern w:val="28"/>
                <w:lang w:eastAsia="en-GB"/>
              </w:rPr>
              <w:t>4S204</w:t>
            </w:r>
          </w:p>
        </w:tc>
        <w:tc>
          <w:tcPr>
            <w:tcW w:w="437" w:type="pct"/>
          </w:tcPr>
          <w:p w14:paraId="1BF2982A" w14:textId="77777777" w:rsidR="002122CF" w:rsidRPr="007B0B90" w:rsidRDefault="002122CF" w:rsidP="00D22608">
            <w:pPr>
              <w:spacing w:before="120" w:after="120" w:line="240" w:lineRule="auto"/>
              <w:rPr>
                <w:rFonts w:ascii="Trebuchet MS" w:hAnsi="Trebuchet MS"/>
                <w:color w:val="002060"/>
              </w:rPr>
            </w:pPr>
            <w:r w:rsidRPr="007B0B90">
              <w:rPr>
                <w:rFonts w:ascii="Trebuchet MS" w:hAnsi="Trebuchet MS"/>
                <w:color w:val="002060"/>
                <w:kern w:val="28"/>
                <w:lang w:eastAsia="en-GB"/>
              </w:rPr>
              <w:t>Regiuni mai puțin dezvoltate</w:t>
            </w:r>
          </w:p>
        </w:tc>
        <w:tc>
          <w:tcPr>
            <w:tcW w:w="974" w:type="pct"/>
          </w:tcPr>
          <w:p w14:paraId="44C44E90" w14:textId="77777777" w:rsidR="002122CF" w:rsidRPr="007B0B90" w:rsidRDefault="002122CF" w:rsidP="00D22608">
            <w:pPr>
              <w:spacing w:before="120" w:after="120" w:line="240" w:lineRule="auto"/>
              <w:ind w:right="34"/>
              <w:jc w:val="both"/>
              <w:rPr>
                <w:rFonts w:ascii="Trebuchet MS" w:hAnsi="Trebuchet MS"/>
                <w:i/>
                <w:color w:val="002060"/>
                <w:kern w:val="28"/>
                <w:lang w:eastAsia="en-GB"/>
              </w:rPr>
            </w:pPr>
            <w:r w:rsidRPr="007B0B90">
              <w:rPr>
                <w:rFonts w:ascii="Trebuchet MS" w:hAnsi="Trebuchet MS"/>
                <w:color w:val="002060"/>
              </w:rPr>
              <w:t xml:space="preserve">Instrumente/ proceduri/ mecanisme etc. validate și utilizate în furnizarea serviciilor, </w:t>
            </w:r>
            <w:r w:rsidRPr="007B0B90">
              <w:rPr>
                <w:rFonts w:ascii="Trebuchet MS" w:hAnsi="Trebuchet MS"/>
                <w:i/>
                <w:color w:val="002060"/>
                <w:kern w:val="28"/>
                <w:lang w:eastAsia="en-GB"/>
              </w:rPr>
              <w:t>din care:</w:t>
            </w:r>
          </w:p>
          <w:p w14:paraId="3A06B2D8" w14:textId="77777777" w:rsidR="002122CF" w:rsidRPr="007B0B90" w:rsidRDefault="002122CF" w:rsidP="00D22608">
            <w:pPr>
              <w:numPr>
                <w:ilvl w:val="0"/>
                <w:numId w:val="18"/>
              </w:numPr>
              <w:spacing w:before="120" w:after="120" w:line="240" w:lineRule="auto"/>
              <w:ind w:right="34"/>
              <w:jc w:val="both"/>
              <w:rPr>
                <w:rFonts w:ascii="Trebuchet MS" w:hAnsi="Trebuchet MS"/>
                <w:color w:val="002060"/>
              </w:rPr>
            </w:pPr>
            <w:r w:rsidRPr="007B0B90">
              <w:rPr>
                <w:rFonts w:ascii="Trebuchet MS" w:hAnsi="Trebuchet MS"/>
                <w:i/>
                <w:color w:val="002060"/>
                <w:kern w:val="28"/>
                <w:lang w:eastAsia="en-GB"/>
              </w:rPr>
              <w:t>din  sectorul medical</w:t>
            </w:r>
          </w:p>
        </w:tc>
        <w:tc>
          <w:tcPr>
            <w:tcW w:w="568" w:type="pct"/>
          </w:tcPr>
          <w:p w14:paraId="5E201672" w14:textId="2785FE77" w:rsidR="002122CF" w:rsidRPr="007B0B90" w:rsidRDefault="002122CF" w:rsidP="00E70658">
            <w:pPr>
              <w:spacing w:before="120" w:after="120" w:line="240" w:lineRule="auto"/>
              <w:jc w:val="both"/>
              <w:rPr>
                <w:rFonts w:ascii="Trebuchet MS" w:hAnsi="Trebuchet MS"/>
                <w:color w:val="002060"/>
                <w:kern w:val="28"/>
                <w:lang w:eastAsia="en-GB"/>
              </w:rPr>
            </w:pPr>
            <w:r w:rsidRPr="007B0B90">
              <w:rPr>
                <w:rFonts w:ascii="Trebuchet MS" w:hAnsi="Trebuchet MS"/>
                <w:color w:val="002060"/>
              </w:rPr>
              <w:t xml:space="preserve">Ținta </w:t>
            </w:r>
            <w:r w:rsidR="001F534F" w:rsidRPr="007B0B90">
              <w:rPr>
                <w:rFonts w:ascii="Trebuchet MS" w:hAnsi="Trebuchet MS"/>
                <w:color w:val="002060"/>
              </w:rPr>
              <w:t>minimă pentru indicatorul 4S204</w:t>
            </w:r>
            <w:r w:rsidRPr="007B0B90">
              <w:rPr>
                <w:rFonts w:ascii="Trebuchet MS" w:hAnsi="Trebuchet MS"/>
                <w:color w:val="002060"/>
              </w:rPr>
              <w:t xml:space="preserve"> este </w:t>
            </w:r>
            <w:r w:rsidR="001F534F" w:rsidRPr="007B0B90">
              <w:rPr>
                <w:rFonts w:ascii="Trebuchet MS" w:hAnsi="Trebuchet MS"/>
                <w:color w:val="002060"/>
              </w:rPr>
              <w:t>80% din ținta indicatorului 4S20</w:t>
            </w:r>
            <w:r w:rsidRPr="007B0B90">
              <w:rPr>
                <w:rFonts w:ascii="Trebuchet MS" w:hAnsi="Trebuchet MS"/>
                <w:color w:val="002060"/>
              </w:rPr>
              <w:t>7</w:t>
            </w:r>
          </w:p>
        </w:tc>
        <w:tc>
          <w:tcPr>
            <w:tcW w:w="339" w:type="pct"/>
          </w:tcPr>
          <w:p w14:paraId="2E07DBB7" w14:textId="5A51291F" w:rsidR="002122CF" w:rsidRPr="007B0B90" w:rsidRDefault="001F534F" w:rsidP="002122CF">
            <w:pPr>
              <w:spacing w:before="120" w:after="120" w:line="240" w:lineRule="auto"/>
              <w:jc w:val="center"/>
              <w:rPr>
                <w:rFonts w:ascii="Trebuchet MS" w:hAnsi="Trebuchet MS"/>
                <w:color w:val="002060"/>
              </w:rPr>
            </w:pPr>
            <w:r w:rsidRPr="007B0B90">
              <w:rPr>
                <w:rFonts w:ascii="Trebuchet MS" w:hAnsi="Trebuchet MS"/>
                <w:color w:val="002060"/>
                <w:kern w:val="28"/>
                <w:lang w:eastAsia="en-GB"/>
              </w:rPr>
              <w:t>4S20</w:t>
            </w:r>
            <w:r w:rsidR="002122CF" w:rsidRPr="007B0B90">
              <w:rPr>
                <w:rFonts w:ascii="Trebuchet MS" w:hAnsi="Trebuchet MS"/>
                <w:color w:val="002060"/>
                <w:kern w:val="28"/>
                <w:lang w:eastAsia="en-GB"/>
              </w:rPr>
              <w:t>7</w:t>
            </w:r>
          </w:p>
        </w:tc>
        <w:tc>
          <w:tcPr>
            <w:tcW w:w="510" w:type="pct"/>
          </w:tcPr>
          <w:p w14:paraId="7E84CDC0" w14:textId="77777777" w:rsidR="002122CF" w:rsidRPr="007B0B90" w:rsidRDefault="002122CF" w:rsidP="00D22608">
            <w:pPr>
              <w:spacing w:before="120" w:after="120" w:line="240" w:lineRule="auto"/>
              <w:rPr>
                <w:rFonts w:ascii="Trebuchet MS" w:hAnsi="Trebuchet MS"/>
                <w:color w:val="002060"/>
              </w:rPr>
            </w:pPr>
            <w:r w:rsidRPr="007B0B90">
              <w:rPr>
                <w:rFonts w:ascii="Trebuchet MS" w:hAnsi="Trebuchet MS"/>
                <w:color w:val="002060"/>
                <w:kern w:val="28"/>
                <w:lang w:eastAsia="en-GB"/>
              </w:rPr>
              <w:t>Regiuni mai puțin dezvoltate</w:t>
            </w:r>
          </w:p>
        </w:tc>
        <w:tc>
          <w:tcPr>
            <w:tcW w:w="1019" w:type="pct"/>
          </w:tcPr>
          <w:p w14:paraId="47D62986" w14:textId="77777777" w:rsidR="002122CF" w:rsidRPr="007B0B90" w:rsidRDefault="002122CF" w:rsidP="00D22608">
            <w:pPr>
              <w:widowControl w:val="0"/>
              <w:autoSpaceDE w:val="0"/>
              <w:autoSpaceDN w:val="0"/>
              <w:adjustRightInd w:val="0"/>
              <w:spacing w:before="120" w:after="120" w:line="240" w:lineRule="auto"/>
              <w:jc w:val="both"/>
              <w:rPr>
                <w:rFonts w:ascii="Trebuchet MS" w:hAnsi="Trebuchet MS"/>
                <w:i/>
                <w:color w:val="002060"/>
                <w:kern w:val="28"/>
                <w:lang w:eastAsia="en-GB"/>
              </w:rPr>
            </w:pPr>
            <w:r w:rsidRPr="007B0B90">
              <w:rPr>
                <w:rFonts w:ascii="Trebuchet MS" w:hAnsi="Trebuchet MS"/>
                <w:color w:val="002060"/>
                <w:kern w:val="28"/>
                <w:lang w:eastAsia="en-GB"/>
              </w:rPr>
              <w:t xml:space="preserve">Instrumente/ proceduri/ mecanisme etc., </w:t>
            </w:r>
            <w:r w:rsidRPr="007B0B90">
              <w:rPr>
                <w:rFonts w:ascii="Trebuchet MS" w:hAnsi="Trebuchet MS"/>
                <w:i/>
                <w:color w:val="002060"/>
                <w:kern w:val="28"/>
                <w:lang w:eastAsia="en-GB"/>
              </w:rPr>
              <w:t>din care:</w:t>
            </w:r>
          </w:p>
          <w:p w14:paraId="7E03CD5F" w14:textId="77777777" w:rsidR="002122CF" w:rsidRPr="007B0B90" w:rsidRDefault="002122CF" w:rsidP="00D22608">
            <w:pPr>
              <w:widowControl w:val="0"/>
              <w:numPr>
                <w:ilvl w:val="0"/>
                <w:numId w:val="17"/>
              </w:numPr>
              <w:autoSpaceDE w:val="0"/>
              <w:autoSpaceDN w:val="0"/>
              <w:adjustRightInd w:val="0"/>
              <w:spacing w:before="120" w:after="120" w:line="240" w:lineRule="auto"/>
              <w:ind w:left="360"/>
              <w:jc w:val="both"/>
              <w:rPr>
                <w:rFonts w:ascii="Trebuchet MS" w:hAnsi="Trebuchet MS"/>
                <w:color w:val="002060"/>
              </w:rPr>
            </w:pPr>
            <w:r w:rsidRPr="007B0B90">
              <w:rPr>
                <w:rFonts w:ascii="Trebuchet MS" w:hAnsi="Trebuchet MS"/>
                <w:i/>
                <w:color w:val="002060"/>
                <w:kern w:val="28"/>
                <w:lang w:eastAsia="en-GB"/>
              </w:rPr>
              <w:t xml:space="preserve">din domeniul </w:t>
            </w:r>
            <w:r w:rsidRPr="007B0B90">
              <w:rPr>
                <w:rFonts w:ascii="Trebuchet MS" w:hAnsi="Trebuchet MS"/>
                <w:i/>
                <w:color w:val="002060"/>
              </w:rPr>
              <w:t>medical</w:t>
            </w:r>
          </w:p>
          <w:p w14:paraId="72EAB197" w14:textId="77777777" w:rsidR="002122CF" w:rsidRPr="007B0B90" w:rsidRDefault="002122CF" w:rsidP="00D22608">
            <w:pPr>
              <w:widowControl w:val="0"/>
              <w:autoSpaceDE w:val="0"/>
              <w:autoSpaceDN w:val="0"/>
              <w:adjustRightInd w:val="0"/>
              <w:spacing w:before="120" w:after="120" w:line="240" w:lineRule="auto"/>
              <w:ind w:left="360"/>
              <w:jc w:val="both"/>
              <w:rPr>
                <w:rFonts w:ascii="Trebuchet MS" w:hAnsi="Trebuchet MS"/>
                <w:i/>
                <w:color w:val="002060"/>
              </w:rPr>
            </w:pPr>
          </w:p>
          <w:p w14:paraId="30ABE644" w14:textId="77777777" w:rsidR="002122CF" w:rsidRPr="007B0B90" w:rsidRDefault="002122CF" w:rsidP="00D22608">
            <w:pPr>
              <w:widowControl w:val="0"/>
              <w:autoSpaceDE w:val="0"/>
              <w:autoSpaceDN w:val="0"/>
              <w:adjustRightInd w:val="0"/>
              <w:spacing w:before="120" w:after="120" w:line="240" w:lineRule="auto"/>
              <w:jc w:val="both"/>
              <w:rPr>
                <w:rFonts w:ascii="Trebuchet MS" w:hAnsi="Trebuchet MS"/>
                <w:color w:val="002060"/>
              </w:rPr>
            </w:pPr>
          </w:p>
        </w:tc>
        <w:tc>
          <w:tcPr>
            <w:tcW w:w="892" w:type="pct"/>
          </w:tcPr>
          <w:p w14:paraId="4DAD94A5" w14:textId="77D08DC2" w:rsidR="002122CF" w:rsidRPr="007B0B90" w:rsidRDefault="002122CF" w:rsidP="00D22608">
            <w:pPr>
              <w:widowControl w:val="0"/>
              <w:autoSpaceDE w:val="0"/>
              <w:autoSpaceDN w:val="0"/>
              <w:adjustRightInd w:val="0"/>
              <w:spacing w:before="120" w:after="120" w:line="240" w:lineRule="auto"/>
              <w:jc w:val="both"/>
              <w:rPr>
                <w:rFonts w:ascii="Trebuchet MS" w:hAnsi="Trebuchet MS"/>
                <w:color w:val="002060"/>
                <w:kern w:val="28"/>
                <w:lang w:eastAsia="en-GB"/>
              </w:rPr>
            </w:pPr>
            <w:r w:rsidRPr="007B0B90">
              <w:rPr>
                <w:rFonts w:ascii="Trebuchet MS" w:hAnsi="Trebuchet MS"/>
                <w:color w:val="002060"/>
              </w:rPr>
              <w:t>Ținta minimă a indicatoru</w:t>
            </w:r>
            <w:r w:rsidR="001F534F" w:rsidRPr="007B0B90">
              <w:rPr>
                <w:rFonts w:ascii="Trebuchet MS" w:hAnsi="Trebuchet MS"/>
                <w:color w:val="002060"/>
              </w:rPr>
              <w:t>lui de realizare 4S20</w:t>
            </w:r>
            <w:r w:rsidR="0057511D" w:rsidRPr="007B0B90">
              <w:rPr>
                <w:rFonts w:ascii="Trebuchet MS" w:hAnsi="Trebuchet MS"/>
                <w:color w:val="002060"/>
              </w:rPr>
              <w:t>7 este de 3</w:t>
            </w:r>
          </w:p>
        </w:tc>
      </w:tr>
    </w:tbl>
    <w:p w14:paraId="1D276EB3" w14:textId="77777777" w:rsidR="00F41616" w:rsidRPr="007B0B90" w:rsidRDefault="003D02B4" w:rsidP="00D22608">
      <w:pPr>
        <w:spacing w:before="120" w:after="120" w:line="240" w:lineRule="auto"/>
        <w:jc w:val="both"/>
        <w:rPr>
          <w:rFonts w:ascii="Trebuchet MS" w:hAnsi="Trebuchet MS"/>
          <w:color w:val="002060"/>
          <w:sz w:val="24"/>
          <w:szCs w:val="24"/>
          <w:lang w:eastAsia="ar-SA"/>
        </w:rPr>
      </w:pPr>
      <w:r w:rsidRPr="007B0B90">
        <w:rPr>
          <w:rFonts w:ascii="Trebuchet MS" w:hAnsi="Trebuchet MS"/>
          <w:b/>
          <w:color w:val="C00000"/>
          <w:sz w:val="24"/>
          <w:szCs w:val="24"/>
          <w:lang w:eastAsia="ar-SA"/>
        </w:rPr>
        <w:t>Atenție!</w:t>
      </w:r>
      <w:r w:rsidRPr="007B0B90">
        <w:rPr>
          <w:rFonts w:ascii="Trebuchet MS" w:hAnsi="Trebuchet MS"/>
          <w:color w:val="C00000"/>
          <w:sz w:val="24"/>
          <w:szCs w:val="24"/>
          <w:lang w:eastAsia="ar-SA"/>
        </w:rPr>
        <w:t xml:space="preserve"> </w:t>
      </w:r>
      <w:r w:rsidR="00F41616" w:rsidRPr="007B0B90">
        <w:rPr>
          <w:rFonts w:ascii="Trebuchet MS" w:hAnsi="Trebuchet MS"/>
          <w:color w:val="002060"/>
          <w:sz w:val="24"/>
          <w:szCs w:val="24"/>
          <w:lang w:eastAsia="ar-SA"/>
        </w:rPr>
        <w:t>Fiind un proiect cu acoperire națională, în cazul indicatorilor de realizare/ rezultat care vizează instrum</w:t>
      </w:r>
      <w:r w:rsidR="00F95037" w:rsidRPr="007B0B90">
        <w:rPr>
          <w:rFonts w:ascii="Trebuchet MS" w:hAnsi="Trebuchet MS"/>
          <w:color w:val="002060"/>
          <w:sz w:val="24"/>
          <w:szCs w:val="24"/>
          <w:lang w:eastAsia="ar-SA"/>
        </w:rPr>
        <w:t xml:space="preserve">ente/ proceduri/ mecanisme etc., aceștia vor fi raportați </w:t>
      </w:r>
      <w:r w:rsidR="00BB6BA0" w:rsidRPr="007B0B90">
        <w:rPr>
          <w:rFonts w:ascii="Trebuchet MS" w:hAnsi="Trebuchet MS"/>
          <w:color w:val="002060"/>
          <w:sz w:val="24"/>
          <w:szCs w:val="24"/>
          <w:lang w:eastAsia="ar-SA"/>
        </w:rPr>
        <w:t xml:space="preserve">EXCLUSIV </w:t>
      </w:r>
      <w:r w:rsidR="00F95037" w:rsidRPr="007B0B90">
        <w:rPr>
          <w:rFonts w:ascii="Trebuchet MS" w:hAnsi="Trebuchet MS"/>
          <w:color w:val="002060"/>
          <w:sz w:val="24"/>
          <w:szCs w:val="24"/>
          <w:lang w:eastAsia="ar-SA"/>
        </w:rPr>
        <w:t>pentru regiunile mai puțin dezvoltate (tipul de regiune care asigură cea mai mare parte a finanțării).</w:t>
      </w:r>
    </w:p>
    <w:p w14:paraId="0CCE83C6" w14:textId="77777777" w:rsidR="00231F6A" w:rsidRPr="007B0B90" w:rsidRDefault="00231F6A" w:rsidP="00D22608">
      <w:pPr>
        <w:spacing w:before="120" w:after="120" w:line="240" w:lineRule="auto"/>
        <w:jc w:val="both"/>
        <w:rPr>
          <w:rFonts w:ascii="Trebuchet MS" w:hAnsi="Trebuchet MS"/>
          <w:b/>
          <w:color w:val="C00000"/>
          <w:sz w:val="24"/>
          <w:szCs w:val="24"/>
        </w:rPr>
      </w:pPr>
    </w:p>
    <w:p w14:paraId="69A205FD" w14:textId="77777777" w:rsidR="00231F6A" w:rsidRPr="007B0B90" w:rsidRDefault="00231F6A" w:rsidP="00D22608">
      <w:pPr>
        <w:spacing w:before="120" w:after="120" w:line="240" w:lineRule="auto"/>
        <w:jc w:val="both"/>
        <w:rPr>
          <w:rFonts w:ascii="Trebuchet MS" w:hAnsi="Trebuchet MS"/>
          <w:b/>
          <w:color w:val="C00000"/>
          <w:sz w:val="24"/>
          <w:szCs w:val="24"/>
        </w:rPr>
      </w:pPr>
    </w:p>
    <w:p w14:paraId="07CCAA8F" w14:textId="77777777" w:rsidR="00231F6A" w:rsidRPr="007B0B90" w:rsidRDefault="00231F6A" w:rsidP="00D22608">
      <w:pPr>
        <w:spacing w:before="120" w:after="120" w:line="240" w:lineRule="auto"/>
        <w:jc w:val="both"/>
        <w:rPr>
          <w:rFonts w:ascii="Trebuchet MS" w:hAnsi="Trebuchet MS"/>
          <w:b/>
          <w:color w:val="C00000"/>
          <w:sz w:val="24"/>
          <w:szCs w:val="24"/>
        </w:rPr>
      </w:pPr>
    </w:p>
    <w:p w14:paraId="51B7D5CA" w14:textId="77777777" w:rsidR="00231F6A" w:rsidRPr="007B0B90" w:rsidRDefault="00231F6A" w:rsidP="00D22608">
      <w:pPr>
        <w:spacing w:before="120" w:after="120" w:line="240" w:lineRule="auto"/>
        <w:jc w:val="both"/>
        <w:rPr>
          <w:rFonts w:ascii="Trebuchet MS" w:hAnsi="Trebuchet MS"/>
          <w:b/>
          <w:color w:val="C00000"/>
          <w:sz w:val="24"/>
          <w:szCs w:val="24"/>
        </w:rPr>
      </w:pPr>
    </w:p>
    <w:p w14:paraId="149175CF" w14:textId="77777777" w:rsidR="00231F6A" w:rsidRPr="007B0B90" w:rsidRDefault="00231F6A" w:rsidP="00D22608">
      <w:pPr>
        <w:spacing w:before="120" w:after="120" w:line="240" w:lineRule="auto"/>
        <w:jc w:val="both"/>
        <w:rPr>
          <w:rFonts w:ascii="Trebuchet MS" w:hAnsi="Trebuchet MS"/>
          <w:b/>
          <w:color w:val="C00000"/>
          <w:sz w:val="24"/>
          <w:szCs w:val="24"/>
        </w:rPr>
      </w:pPr>
    </w:p>
    <w:p w14:paraId="2B614E5B" w14:textId="77777777" w:rsidR="0026671E" w:rsidRPr="007B0B90" w:rsidRDefault="0026671E">
      <w:pPr>
        <w:spacing w:after="0" w:line="240" w:lineRule="auto"/>
        <w:rPr>
          <w:rFonts w:ascii="Trebuchet MS" w:hAnsi="Trebuchet MS"/>
          <w:b/>
          <w:color w:val="C00000"/>
          <w:sz w:val="24"/>
          <w:szCs w:val="24"/>
        </w:rPr>
      </w:pPr>
      <w:r w:rsidRPr="007B0B90">
        <w:rPr>
          <w:rFonts w:ascii="Trebuchet MS" w:hAnsi="Trebuchet MS"/>
          <w:b/>
          <w:color w:val="C00000"/>
          <w:sz w:val="24"/>
          <w:szCs w:val="24"/>
        </w:rPr>
        <w:br w:type="page"/>
      </w:r>
    </w:p>
    <w:p w14:paraId="4F07CFD3" w14:textId="67949373" w:rsidR="008768AE" w:rsidRPr="007B0B90" w:rsidRDefault="00F84113" w:rsidP="00D22608">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lastRenderedPageBreak/>
        <w:t xml:space="preserve">Activitatea 2: </w:t>
      </w:r>
      <w:r w:rsidR="001F534F" w:rsidRPr="007B0B90">
        <w:rPr>
          <w:rFonts w:ascii="Trebuchet MS" w:hAnsi="Trebuchet MS"/>
          <w:b/>
          <w:color w:val="C00000"/>
          <w:sz w:val="24"/>
          <w:szCs w:val="24"/>
        </w:rPr>
        <w:t xml:space="preserve">Furnizarea programelor de formare/ instruire profesională specifică pentru specialiștii implicați în derularea programelor </w:t>
      </w:r>
      <w:r w:rsidR="001F534F" w:rsidRPr="007B0B90">
        <w:rPr>
          <w:rFonts w:ascii="Trebuchet MS" w:hAnsi="Trebuchet MS" w:cs="Calibri"/>
          <w:b/>
          <w:color w:val="C00000"/>
          <w:sz w:val="24"/>
          <w:szCs w:val="24"/>
        </w:rPr>
        <w:t xml:space="preserve">de prevenție, depistare precoce, diagnostic și tratament al leziunilor </w:t>
      </w:r>
      <w:proofErr w:type="spellStart"/>
      <w:r w:rsidR="001F534F" w:rsidRPr="007B0B90">
        <w:rPr>
          <w:rFonts w:ascii="Trebuchet MS" w:hAnsi="Trebuchet MS" w:cs="Calibri"/>
          <w:b/>
          <w:color w:val="C00000"/>
          <w:sz w:val="24"/>
          <w:szCs w:val="24"/>
        </w:rPr>
        <w:t>precanceroase</w:t>
      </w:r>
      <w:proofErr w:type="spellEnd"/>
      <w:r w:rsidR="001F534F" w:rsidRPr="007B0B90">
        <w:rPr>
          <w:rFonts w:ascii="Trebuchet MS" w:hAnsi="Trebuchet MS" w:cs="Calibri"/>
          <w:b/>
          <w:color w:val="C00000"/>
          <w:sz w:val="24"/>
          <w:szCs w:val="24"/>
        </w:rPr>
        <w:t xml:space="preserve"> </w:t>
      </w:r>
      <w:proofErr w:type="spellStart"/>
      <w:r w:rsidR="001F534F" w:rsidRPr="007B0B90">
        <w:rPr>
          <w:rFonts w:ascii="Trebuchet MS" w:hAnsi="Trebuchet MS" w:cs="Calibri"/>
          <w:b/>
          <w:color w:val="C00000"/>
          <w:sz w:val="24"/>
          <w:szCs w:val="24"/>
        </w:rPr>
        <w:t>colorectale</w:t>
      </w:r>
      <w:proofErr w:type="spellEnd"/>
      <w:r w:rsidR="001F534F" w:rsidRPr="007B0B90">
        <w:rPr>
          <w:rFonts w:ascii="Trebuchet MS" w:hAnsi="Trebuchet MS"/>
          <w:b/>
          <w:color w:val="C00000"/>
          <w:sz w:val="24"/>
          <w:szCs w:val="24"/>
        </w:rPr>
        <w:t xml:space="preserve"> </w:t>
      </w:r>
    </w:p>
    <w:tbl>
      <w:tblPr>
        <w:tblStyle w:val="Tabelgril"/>
        <w:tblW w:w="4966" w:type="pct"/>
        <w:tblLook w:val="04A0" w:firstRow="1" w:lastRow="0" w:firstColumn="1" w:lastColumn="0" w:noHBand="0" w:noVBand="1"/>
      </w:tblPr>
      <w:tblGrid>
        <w:gridCol w:w="835"/>
        <w:gridCol w:w="1417"/>
        <w:gridCol w:w="2561"/>
        <w:gridCol w:w="1582"/>
        <w:gridCol w:w="928"/>
        <w:gridCol w:w="1417"/>
        <w:gridCol w:w="2277"/>
        <w:gridCol w:w="4319"/>
      </w:tblGrid>
      <w:tr w:rsidR="00BC3307" w:rsidRPr="007B0B90" w14:paraId="127131C8" w14:textId="77777777" w:rsidTr="00BA450F">
        <w:trPr>
          <w:tblHeader/>
        </w:trPr>
        <w:tc>
          <w:tcPr>
            <w:tcW w:w="2081" w:type="pct"/>
            <w:gridSpan w:val="4"/>
            <w:shd w:val="clear" w:color="auto" w:fill="EEECE1" w:themeFill="background2"/>
          </w:tcPr>
          <w:p w14:paraId="79BCB887" w14:textId="77777777" w:rsidR="00044662" w:rsidRPr="007B0B90" w:rsidRDefault="00044662" w:rsidP="00D22608">
            <w:pPr>
              <w:spacing w:before="120" w:after="120" w:line="240" w:lineRule="auto"/>
              <w:jc w:val="center"/>
              <w:rPr>
                <w:rFonts w:ascii="Trebuchet MS" w:hAnsi="Trebuchet MS"/>
                <w:b/>
                <w:color w:val="002060"/>
                <w:sz w:val="24"/>
                <w:szCs w:val="24"/>
              </w:rPr>
            </w:pPr>
            <w:r w:rsidRPr="007B0B90">
              <w:rPr>
                <w:rFonts w:ascii="Trebuchet MS" w:eastAsia="Calibri" w:hAnsi="Trebuchet MS"/>
                <w:b/>
                <w:color w:val="002060"/>
                <w:sz w:val="24"/>
                <w:szCs w:val="24"/>
              </w:rPr>
              <w:t>Indicatori de rezultat imediat</w:t>
            </w:r>
          </w:p>
        </w:tc>
        <w:tc>
          <w:tcPr>
            <w:tcW w:w="2919" w:type="pct"/>
            <w:gridSpan w:val="4"/>
            <w:shd w:val="clear" w:color="auto" w:fill="EEECE1" w:themeFill="background2"/>
          </w:tcPr>
          <w:p w14:paraId="57FFFBF1" w14:textId="77777777" w:rsidR="00044662" w:rsidRPr="007B0B90" w:rsidRDefault="00044662" w:rsidP="00D22608">
            <w:pPr>
              <w:spacing w:before="120" w:after="120" w:line="240" w:lineRule="auto"/>
              <w:jc w:val="center"/>
              <w:rPr>
                <w:rFonts w:ascii="Trebuchet MS" w:hAnsi="Trebuchet MS"/>
                <w:b/>
                <w:color w:val="002060"/>
                <w:sz w:val="24"/>
                <w:szCs w:val="24"/>
              </w:rPr>
            </w:pPr>
            <w:r w:rsidRPr="007B0B90">
              <w:rPr>
                <w:rFonts w:ascii="Trebuchet MS" w:eastAsia="Calibri" w:hAnsi="Trebuchet MS"/>
                <w:b/>
                <w:color w:val="002060"/>
                <w:sz w:val="24"/>
                <w:szCs w:val="24"/>
              </w:rPr>
              <w:t>Indicatori de realizare</w:t>
            </w:r>
          </w:p>
        </w:tc>
      </w:tr>
      <w:tr w:rsidR="00BC3307" w:rsidRPr="007B0B90" w14:paraId="13C9AB76" w14:textId="77777777" w:rsidTr="00BA450F">
        <w:trPr>
          <w:tblHeader/>
        </w:trPr>
        <w:tc>
          <w:tcPr>
            <w:tcW w:w="239" w:type="pct"/>
            <w:shd w:val="clear" w:color="auto" w:fill="EEECE1" w:themeFill="background2"/>
          </w:tcPr>
          <w:p w14:paraId="1B8F8858" w14:textId="77777777" w:rsidR="00044662" w:rsidRPr="007B0B90" w:rsidRDefault="00044662" w:rsidP="00D22608">
            <w:pPr>
              <w:spacing w:before="120" w:after="120" w:line="240" w:lineRule="auto"/>
              <w:jc w:val="center"/>
              <w:rPr>
                <w:rFonts w:ascii="Trebuchet MS" w:hAnsi="Trebuchet MS"/>
                <w:b/>
                <w:color w:val="002060"/>
                <w:sz w:val="24"/>
                <w:szCs w:val="24"/>
              </w:rPr>
            </w:pPr>
            <w:r w:rsidRPr="007B0B90">
              <w:rPr>
                <w:rFonts w:ascii="Trebuchet MS" w:hAnsi="Trebuchet MS"/>
                <w:b/>
                <w:color w:val="002060"/>
                <w:sz w:val="24"/>
                <w:szCs w:val="24"/>
              </w:rPr>
              <w:t>Cod</w:t>
            </w:r>
          </w:p>
        </w:tc>
        <w:tc>
          <w:tcPr>
            <w:tcW w:w="466" w:type="pct"/>
            <w:shd w:val="clear" w:color="auto" w:fill="EEECE1" w:themeFill="background2"/>
          </w:tcPr>
          <w:p w14:paraId="6C6E64C5" w14:textId="77777777" w:rsidR="00044662" w:rsidRPr="007B0B90" w:rsidRDefault="00044662" w:rsidP="00D22608">
            <w:pPr>
              <w:spacing w:before="120" w:after="120" w:line="240" w:lineRule="auto"/>
              <w:jc w:val="center"/>
              <w:rPr>
                <w:rFonts w:ascii="Trebuchet MS" w:eastAsia="Calibri" w:hAnsi="Trebuchet MS"/>
                <w:b/>
                <w:color w:val="002060"/>
                <w:sz w:val="24"/>
                <w:szCs w:val="24"/>
              </w:rPr>
            </w:pPr>
            <w:r w:rsidRPr="007B0B90">
              <w:rPr>
                <w:rFonts w:ascii="Trebuchet MS" w:eastAsia="Calibri" w:hAnsi="Trebuchet MS"/>
                <w:b/>
                <w:color w:val="002060"/>
                <w:sz w:val="24"/>
                <w:szCs w:val="24"/>
              </w:rPr>
              <w:t>Regiune de dezvoltare</w:t>
            </w:r>
          </w:p>
        </w:tc>
        <w:tc>
          <w:tcPr>
            <w:tcW w:w="857" w:type="pct"/>
            <w:shd w:val="clear" w:color="auto" w:fill="EEECE1" w:themeFill="background2"/>
          </w:tcPr>
          <w:p w14:paraId="621CBA5F" w14:textId="77777777" w:rsidR="00044662" w:rsidRPr="007B0B90" w:rsidRDefault="00044662" w:rsidP="00D22608">
            <w:pPr>
              <w:spacing w:before="120" w:after="120" w:line="240" w:lineRule="auto"/>
              <w:jc w:val="center"/>
              <w:rPr>
                <w:rFonts w:ascii="Trebuchet MS" w:eastAsia="Calibri" w:hAnsi="Trebuchet MS"/>
                <w:b/>
                <w:color w:val="002060"/>
                <w:sz w:val="24"/>
                <w:szCs w:val="24"/>
              </w:rPr>
            </w:pPr>
            <w:r w:rsidRPr="007B0B90">
              <w:rPr>
                <w:rFonts w:ascii="Trebuchet MS" w:eastAsia="Calibri" w:hAnsi="Trebuchet MS"/>
                <w:b/>
                <w:color w:val="002060"/>
                <w:sz w:val="24"/>
                <w:szCs w:val="24"/>
              </w:rPr>
              <w:t>Denumire indicator</w:t>
            </w:r>
          </w:p>
        </w:tc>
        <w:tc>
          <w:tcPr>
            <w:tcW w:w="519" w:type="pct"/>
            <w:shd w:val="clear" w:color="auto" w:fill="EEECE1" w:themeFill="background2"/>
          </w:tcPr>
          <w:p w14:paraId="0326C26E" w14:textId="77777777" w:rsidR="00044662" w:rsidRPr="007B0B90" w:rsidRDefault="00044662" w:rsidP="00D22608">
            <w:pPr>
              <w:spacing w:before="120" w:after="120" w:line="240" w:lineRule="auto"/>
              <w:jc w:val="center"/>
              <w:rPr>
                <w:rFonts w:ascii="Trebuchet MS" w:hAnsi="Trebuchet MS"/>
                <w:color w:val="002060"/>
                <w:sz w:val="24"/>
                <w:szCs w:val="24"/>
              </w:rPr>
            </w:pPr>
            <w:r w:rsidRPr="007B0B90">
              <w:rPr>
                <w:rFonts w:ascii="Trebuchet MS" w:hAnsi="Trebuchet MS" w:cs="Calibri,Bold"/>
                <w:b/>
                <w:bCs/>
                <w:color w:val="002060"/>
                <w:sz w:val="24"/>
                <w:szCs w:val="24"/>
              </w:rPr>
              <w:t>Ținta minimă solicitată</w:t>
            </w:r>
          </w:p>
        </w:tc>
        <w:tc>
          <w:tcPr>
            <w:tcW w:w="325" w:type="pct"/>
            <w:shd w:val="clear" w:color="auto" w:fill="EEECE1" w:themeFill="background2"/>
          </w:tcPr>
          <w:p w14:paraId="00FDA95E" w14:textId="77777777" w:rsidR="00044662" w:rsidRPr="007B0B90" w:rsidRDefault="00044662" w:rsidP="00D22608">
            <w:pPr>
              <w:spacing w:before="120" w:after="120" w:line="240" w:lineRule="auto"/>
              <w:jc w:val="center"/>
              <w:rPr>
                <w:rFonts w:ascii="Trebuchet MS" w:hAnsi="Trebuchet MS"/>
                <w:color w:val="002060"/>
                <w:sz w:val="24"/>
                <w:szCs w:val="24"/>
              </w:rPr>
            </w:pPr>
            <w:r w:rsidRPr="007B0B90">
              <w:rPr>
                <w:rFonts w:ascii="Trebuchet MS" w:hAnsi="Trebuchet MS"/>
                <w:color w:val="002060"/>
                <w:sz w:val="24"/>
                <w:szCs w:val="24"/>
              </w:rPr>
              <w:t>Cod</w:t>
            </w:r>
          </w:p>
        </w:tc>
        <w:tc>
          <w:tcPr>
            <w:tcW w:w="418" w:type="pct"/>
            <w:shd w:val="clear" w:color="auto" w:fill="EEECE1" w:themeFill="background2"/>
          </w:tcPr>
          <w:p w14:paraId="1E571F7E" w14:textId="77777777" w:rsidR="00044662" w:rsidRPr="007B0B90" w:rsidRDefault="00044662" w:rsidP="00D22608">
            <w:pPr>
              <w:spacing w:before="120" w:after="120" w:line="240" w:lineRule="auto"/>
              <w:jc w:val="center"/>
              <w:rPr>
                <w:rFonts w:ascii="Trebuchet MS" w:eastAsia="Calibri" w:hAnsi="Trebuchet MS"/>
                <w:b/>
                <w:color w:val="002060"/>
                <w:sz w:val="24"/>
                <w:szCs w:val="24"/>
              </w:rPr>
            </w:pPr>
            <w:r w:rsidRPr="007B0B90">
              <w:rPr>
                <w:rFonts w:ascii="Trebuchet MS" w:eastAsia="Calibri" w:hAnsi="Trebuchet MS"/>
                <w:b/>
                <w:color w:val="002060"/>
                <w:sz w:val="24"/>
                <w:szCs w:val="24"/>
              </w:rPr>
              <w:t>Regiune de dezvoltare</w:t>
            </w:r>
          </w:p>
        </w:tc>
        <w:tc>
          <w:tcPr>
            <w:tcW w:w="755" w:type="pct"/>
            <w:shd w:val="clear" w:color="auto" w:fill="EEECE1" w:themeFill="background2"/>
          </w:tcPr>
          <w:p w14:paraId="0F5FF2EC" w14:textId="77777777" w:rsidR="00044662" w:rsidRPr="007B0B90" w:rsidRDefault="00044662" w:rsidP="00D22608">
            <w:pPr>
              <w:spacing w:before="120" w:after="120" w:line="240" w:lineRule="auto"/>
              <w:jc w:val="center"/>
              <w:rPr>
                <w:rFonts w:ascii="Trebuchet MS" w:eastAsia="Calibri" w:hAnsi="Trebuchet MS"/>
                <w:b/>
                <w:color w:val="002060"/>
                <w:sz w:val="24"/>
                <w:szCs w:val="24"/>
              </w:rPr>
            </w:pPr>
            <w:r w:rsidRPr="007B0B90">
              <w:rPr>
                <w:rFonts w:ascii="Trebuchet MS" w:eastAsia="Calibri" w:hAnsi="Trebuchet MS"/>
                <w:b/>
                <w:color w:val="002060"/>
                <w:sz w:val="24"/>
                <w:szCs w:val="24"/>
              </w:rPr>
              <w:t>Denumire indicator</w:t>
            </w:r>
          </w:p>
        </w:tc>
        <w:tc>
          <w:tcPr>
            <w:tcW w:w="1422" w:type="pct"/>
            <w:shd w:val="clear" w:color="auto" w:fill="EEECE1" w:themeFill="background2"/>
          </w:tcPr>
          <w:p w14:paraId="6EF6F95F" w14:textId="77777777" w:rsidR="00044662" w:rsidRPr="007B0B90" w:rsidRDefault="00044662" w:rsidP="00D22608">
            <w:pPr>
              <w:spacing w:before="120" w:after="120" w:line="240" w:lineRule="auto"/>
              <w:jc w:val="center"/>
              <w:rPr>
                <w:rFonts w:ascii="Trebuchet MS" w:hAnsi="Trebuchet MS"/>
                <w:b/>
                <w:color w:val="002060"/>
                <w:sz w:val="24"/>
                <w:szCs w:val="24"/>
              </w:rPr>
            </w:pPr>
            <w:r w:rsidRPr="007B0B90">
              <w:rPr>
                <w:rFonts w:ascii="Trebuchet MS" w:hAnsi="Trebuchet MS" w:cs="Calibri,Bold"/>
                <w:b/>
                <w:bCs/>
                <w:color w:val="002060"/>
                <w:sz w:val="24"/>
                <w:szCs w:val="24"/>
              </w:rPr>
              <w:t>Ținta minimă solicitată</w:t>
            </w:r>
          </w:p>
        </w:tc>
      </w:tr>
      <w:tr w:rsidR="00BC3307" w:rsidRPr="007B0B90" w14:paraId="7AEC0695" w14:textId="77777777" w:rsidTr="00BA450F">
        <w:trPr>
          <w:trHeight w:val="888"/>
        </w:trPr>
        <w:tc>
          <w:tcPr>
            <w:tcW w:w="239" w:type="pct"/>
            <w:vMerge w:val="restart"/>
          </w:tcPr>
          <w:p w14:paraId="3AC385FD" w14:textId="2D604F6D" w:rsidR="00044662" w:rsidRPr="007B0B90" w:rsidRDefault="001F534F"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4S202</w:t>
            </w:r>
          </w:p>
        </w:tc>
        <w:tc>
          <w:tcPr>
            <w:tcW w:w="466" w:type="pct"/>
          </w:tcPr>
          <w:p w14:paraId="79F8169F" w14:textId="77777777" w:rsidR="00044662" w:rsidRPr="007B0B90" w:rsidRDefault="00044662"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Regiuni mai puțin dezvoltate</w:t>
            </w:r>
          </w:p>
        </w:tc>
        <w:tc>
          <w:tcPr>
            <w:tcW w:w="857" w:type="pct"/>
            <w:vMerge w:val="restart"/>
          </w:tcPr>
          <w:p w14:paraId="3D88B830" w14:textId="77777777" w:rsidR="00044662" w:rsidRPr="007B0B90" w:rsidRDefault="00044662" w:rsidP="00D22608">
            <w:pPr>
              <w:spacing w:before="120" w:after="120" w:line="240" w:lineRule="auto"/>
              <w:ind w:right="34"/>
              <w:jc w:val="both"/>
              <w:rPr>
                <w:rFonts w:ascii="Trebuchet MS" w:eastAsia="Calibri" w:hAnsi="Trebuchet MS"/>
                <w:i/>
                <w:color w:val="002060"/>
                <w:sz w:val="24"/>
                <w:szCs w:val="24"/>
                <w:lang w:eastAsia="ar-SA"/>
              </w:rPr>
            </w:pPr>
            <w:r w:rsidRPr="007B0B90">
              <w:rPr>
                <w:rFonts w:ascii="Trebuchet MS" w:eastAsia="Calibri" w:hAnsi="Trebuchet MS"/>
                <w:color w:val="002060"/>
                <w:sz w:val="24"/>
                <w:szCs w:val="24"/>
                <w:lang w:eastAsia="ar-SA"/>
              </w:rPr>
              <w:t xml:space="preserve">Persoane care și-au îmbunătățit nivelul de calificare/ certificate urmare a sprijinului primit, </w:t>
            </w:r>
            <w:r w:rsidRPr="007B0B90">
              <w:rPr>
                <w:rFonts w:ascii="Trebuchet MS" w:eastAsia="Calibri" w:hAnsi="Trebuchet MS"/>
                <w:i/>
                <w:color w:val="002060"/>
                <w:sz w:val="24"/>
                <w:szCs w:val="24"/>
                <w:lang w:eastAsia="ar-SA"/>
              </w:rPr>
              <w:t>din care:</w:t>
            </w:r>
          </w:p>
          <w:p w14:paraId="410EEEF7" w14:textId="77777777" w:rsidR="00044662" w:rsidRPr="007B0B90" w:rsidRDefault="00044662" w:rsidP="00D22608">
            <w:pPr>
              <w:numPr>
                <w:ilvl w:val="0"/>
                <w:numId w:val="18"/>
              </w:numPr>
              <w:spacing w:before="120" w:after="120" w:line="240" w:lineRule="auto"/>
              <w:ind w:right="34"/>
              <w:jc w:val="both"/>
              <w:rPr>
                <w:rFonts w:ascii="Trebuchet MS" w:eastAsia="Calibri" w:hAnsi="Trebuchet MS"/>
                <w:color w:val="002060"/>
                <w:sz w:val="24"/>
                <w:szCs w:val="24"/>
                <w:lang w:eastAsia="ar-SA"/>
              </w:rPr>
            </w:pPr>
            <w:r w:rsidRPr="007B0B90">
              <w:rPr>
                <w:rFonts w:ascii="Trebuchet MS" w:eastAsia="Calibri" w:hAnsi="Trebuchet MS"/>
                <w:i/>
                <w:color w:val="002060"/>
                <w:sz w:val="24"/>
                <w:szCs w:val="24"/>
                <w:lang w:eastAsia="ar-SA"/>
              </w:rPr>
              <w:t>din sectorul medical</w:t>
            </w:r>
          </w:p>
          <w:p w14:paraId="1031F191" w14:textId="66AAF4BC" w:rsidR="00044662" w:rsidRPr="007B0B90" w:rsidRDefault="00044662" w:rsidP="00BA450F">
            <w:pPr>
              <w:numPr>
                <w:ilvl w:val="0"/>
                <w:numId w:val="18"/>
              </w:numPr>
              <w:spacing w:before="120" w:after="120" w:line="240" w:lineRule="auto"/>
              <w:ind w:right="34"/>
              <w:jc w:val="both"/>
              <w:rPr>
                <w:rFonts w:ascii="Trebuchet MS" w:eastAsia="Calibri" w:hAnsi="Trebuchet MS"/>
                <w:i/>
                <w:color w:val="002060"/>
                <w:sz w:val="24"/>
                <w:szCs w:val="24"/>
                <w:lang w:eastAsia="ar-SA"/>
              </w:rPr>
            </w:pPr>
            <w:r w:rsidRPr="007B0B90">
              <w:rPr>
                <w:rFonts w:ascii="Trebuchet MS" w:eastAsia="Calibri" w:hAnsi="Trebuchet MS"/>
                <w:i/>
                <w:color w:val="002060"/>
                <w:sz w:val="24"/>
                <w:szCs w:val="24"/>
                <w:lang w:eastAsia="ar-SA"/>
              </w:rPr>
              <w:t xml:space="preserve">Sectorul </w:t>
            </w:r>
            <w:proofErr w:type="spellStart"/>
            <w:r w:rsidRPr="007B0B90">
              <w:rPr>
                <w:rFonts w:ascii="Trebuchet MS" w:eastAsia="Calibri" w:hAnsi="Trebuchet MS"/>
                <w:i/>
                <w:color w:val="002060"/>
                <w:sz w:val="24"/>
                <w:szCs w:val="24"/>
                <w:lang w:eastAsia="ar-SA"/>
              </w:rPr>
              <w:t>socio</w:t>
            </w:r>
            <w:proofErr w:type="spellEnd"/>
            <w:r w:rsidRPr="007B0B90">
              <w:rPr>
                <w:rFonts w:ascii="Trebuchet MS" w:eastAsia="Calibri" w:hAnsi="Trebuchet MS"/>
                <w:i/>
                <w:color w:val="002060"/>
                <w:sz w:val="24"/>
                <w:szCs w:val="24"/>
                <w:lang w:eastAsia="ar-SA"/>
              </w:rPr>
              <w:t>-medical</w:t>
            </w:r>
          </w:p>
        </w:tc>
        <w:tc>
          <w:tcPr>
            <w:tcW w:w="519" w:type="pct"/>
            <w:vMerge w:val="restart"/>
          </w:tcPr>
          <w:p w14:paraId="670D03B1" w14:textId="72D6F48F" w:rsidR="00044662" w:rsidRPr="007B0B90" w:rsidRDefault="00044662" w:rsidP="00D22608">
            <w:pPr>
              <w:spacing w:before="120" w:after="120" w:line="240" w:lineRule="auto"/>
              <w:rPr>
                <w:rFonts w:ascii="Trebuchet MS" w:hAnsi="Trebuchet MS"/>
                <w:color w:val="002060"/>
                <w:sz w:val="24"/>
                <w:szCs w:val="24"/>
                <w:lang w:eastAsia="ar-SA"/>
              </w:rPr>
            </w:pPr>
            <w:r w:rsidRPr="007B0B90">
              <w:rPr>
                <w:rFonts w:ascii="Trebuchet MS" w:hAnsi="Trebuchet MS"/>
                <w:color w:val="002060"/>
                <w:sz w:val="24"/>
                <w:szCs w:val="24"/>
                <w:lang w:eastAsia="ar-SA"/>
              </w:rPr>
              <w:t>Țint</w:t>
            </w:r>
            <w:r w:rsidR="001F534F" w:rsidRPr="007B0B90">
              <w:rPr>
                <w:rFonts w:ascii="Trebuchet MS" w:hAnsi="Trebuchet MS"/>
                <w:color w:val="002060"/>
                <w:sz w:val="24"/>
                <w:szCs w:val="24"/>
                <w:lang w:eastAsia="ar-SA"/>
              </w:rPr>
              <w:t>a minimă pentru indicatorul 4S202</w:t>
            </w:r>
            <w:r w:rsidRPr="007B0B90">
              <w:rPr>
                <w:rFonts w:ascii="Trebuchet MS" w:hAnsi="Trebuchet MS"/>
                <w:color w:val="002060"/>
                <w:sz w:val="24"/>
                <w:szCs w:val="24"/>
                <w:lang w:eastAsia="ar-SA"/>
              </w:rPr>
              <w:t xml:space="preserve"> este</w:t>
            </w:r>
            <w:r w:rsidR="001F534F" w:rsidRPr="007B0B90">
              <w:rPr>
                <w:rFonts w:ascii="Trebuchet MS" w:hAnsi="Trebuchet MS"/>
                <w:color w:val="002060"/>
                <w:sz w:val="24"/>
                <w:szCs w:val="24"/>
                <w:lang w:eastAsia="ar-SA"/>
              </w:rPr>
              <w:t xml:space="preserve"> 80% din ținta indicatorului 4S20</w:t>
            </w:r>
            <w:r w:rsidRPr="007B0B90">
              <w:rPr>
                <w:rFonts w:ascii="Trebuchet MS" w:hAnsi="Trebuchet MS"/>
                <w:color w:val="002060"/>
                <w:sz w:val="24"/>
                <w:szCs w:val="24"/>
                <w:lang w:eastAsia="ar-SA"/>
              </w:rPr>
              <w:t>5.</w:t>
            </w:r>
          </w:p>
        </w:tc>
        <w:tc>
          <w:tcPr>
            <w:tcW w:w="325" w:type="pct"/>
            <w:vMerge w:val="restart"/>
          </w:tcPr>
          <w:p w14:paraId="79538A18" w14:textId="780EC6ED" w:rsidR="00044662" w:rsidRPr="007B0B90" w:rsidRDefault="001F534F"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4S20</w:t>
            </w:r>
            <w:r w:rsidR="00044662" w:rsidRPr="007B0B90">
              <w:rPr>
                <w:rFonts w:ascii="Trebuchet MS" w:eastAsia="Calibri" w:hAnsi="Trebuchet MS"/>
                <w:color w:val="002060"/>
                <w:sz w:val="24"/>
                <w:szCs w:val="24"/>
                <w:lang w:eastAsia="ar-SA"/>
              </w:rPr>
              <w:t>5</w:t>
            </w:r>
          </w:p>
        </w:tc>
        <w:tc>
          <w:tcPr>
            <w:tcW w:w="418" w:type="pct"/>
          </w:tcPr>
          <w:p w14:paraId="4AC5528D" w14:textId="3DA12B37" w:rsidR="00044662" w:rsidRPr="007B0B90" w:rsidRDefault="00044662"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Regiuni ma</w:t>
            </w:r>
            <w:r w:rsidR="00BA450F" w:rsidRPr="007B0B90">
              <w:rPr>
                <w:rFonts w:ascii="Trebuchet MS" w:eastAsia="Calibri" w:hAnsi="Trebuchet MS"/>
                <w:color w:val="002060"/>
                <w:sz w:val="24"/>
                <w:szCs w:val="24"/>
                <w:lang w:eastAsia="ar-SA"/>
              </w:rPr>
              <w:t>i puțin dezvoltate</w:t>
            </w:r>
          </w:p>
        </w:tc>
        <w:tc>
          <w:tcPr>
            <w:tcW w:w="755" w:type="pct"/>
            <w:vMerge w:val="restart"/>
          </w:tcPr>
          <w:p w14:paraId="0EFCD27A" w14:textId="77777777" w:rsidR="00044662" w:rsidRPr="007B0B90" w:rsidRDefault="00044662" w:rsidP="00D22608">
            <w:pPr>
              <w:spacing w:before="120" w:after="120" w:line="240" w:lineRule="auto"/>
              <w:ind w:right="34"/>
              <w:jc w:val="both"/>
              <w:rPr>
                <w:rFonts w:ascii="Trebuchet MS" w:eastAsia="Calibri" w:hAnsi="Trebuchet MS"/>
                <w:i/>
                <w:color w:val="002060"/>
                <w:sz w:val="24"/>
                <w:szCs w:val="24"/>
                <w:lang w:eastAsia="ar-SA"/>
              </w:rPr>
            </w:pPr>
            <w:r w:rsidRPr="007B0B90">
              <w:rPr>
                <w:rFonts w:ascii="Trebuchet MS" w:eastAsia="Calibri" w:hAnsi="Trebuchet MS"/>
                <w:color w:val="002060"/>
                <w:sz w:val="24"/>
                <w:szCs w:val="24"/>
                <w:lang w:eastAsia="ar-SA"/>
              </w:rPr>
              <w:t xml:space="preserve">Persoane care beneficiază de formare/ schimb de bune practici etc., </w:t>
            </w:r>
            <w:r w:rsidRPr="007B0B90">
              <w:rPr>
                <w:rFonts w:ascii="Trebuchet MS" w:eastAsia="Calibri" w:hAnsi="Trebuchet MS"/>
                <w:i/>
                <w:color w:val="002060"/>
                <w:sz w:val="24"/>
                <w:szCs w:val="24"/>
                <w:lang w:eastAsia="ar-SA"/>
              </w:rPr>
              <w:t>din care:</w:t>
            </w:r>
          </w:p>
          <w:p w14:paraId="14235157" w14:textId="77777777" w:rsidR="00044662" w:rsidRPr="007B0B90" w:rsidRDefault="00044662" w:rsidP="00D22608">
            <w:pPr>
              <w:numPr>
                <w:ilvl w:val="0"/>
                <w:numId w:val="16"/>
              </w:numPr>
              <w:spacing w:before="120" w:after="120" w:line="240" w:lineRule="auto"/>
              <w:ind w:right="34"/>
              <w:jc w:val="both"/>
              <w:rPr>
                <w:rFonts w:ascii="Trebuchet MS" w:eastAsia="Calibri" w:hAnsi="Trebuchet MS"/>
                <w:i/>
                <w:color w:val="002060"/>
                <w:sz w:val="24"/>
                <w:szCs w:val="24"/>
                <w:lang w:eastAsia="ar-SA"/>
              </w:rPr>
            </w:pPr>
            <w:r w:rsidRPr="007B0B90">
              <w:rPr>
                <w:rFonts w:ascii="Trebuchet MS" w:eastAsia="Calibri" w:hAnsi="Trebuchet MS"/>
                <w:i/>
                <w:color w:val="002060"/>
                <w:sz w:val="24"/>
                <w:szCs w:val="24"/>
                <w:lang w:eastAsia="ar-SA"/>
              </w:rPr>
              <w:t>Sectorul medical</w:t>
            </w:r>
          </w:p>
          <w:p w14:paraId="29F420DE" w14:textId="77777777" w:rsidR="00044662" w:rsidRPr="007B0B90" w:rsidRDefault="00044662" w:rsidP="00D22608">
            <w:pPr>
              <w:numPr>
                <w:ilvl w:val="0"/>
                <w:numId w:val="16"/>
              </w:numPr>
              <w:spacing w:before="120" w:after="120" w:line="240" w:lineRule="auto"/>
              <w:ind w:right="34"/>
              <w:jc w:val="both"/>
              <w:rPr>
                <w:rFonts w:ascii="Trebuchet MS" w:eastAsia="Calibri" w:hAnsi="Trebuchet MS"/>
                <w:i/>
                <w:color w:val="002060"/>
                <w:sz w:val="24"/>
                <w:szCs w:val="24"/>
                <w:lang w:eastAsia="ar-SA"/>
              </w:rPr>
            </w:pPr>
            <w:r w:rsidRPr="007B0B90">
              <w:rPr>
                <w:rFonts w:ascii="Trebuchet MS" w:eastAsia="Calibri" w:hAnsi="Trebuchet MS"/>
                <w:i/>
                <w:color w:val="002060"/>
                <w:sz w:val="24"/>
                <w:szCs w:val="24"/>
                <w:lang w:eastAsia="ar-SA"/>
              </w:rPr>
              <w:t xml:space="preserve">Sectorul </w:t>
            </w:r>
            <w:proofErr w:type="spellStart"/>
            <w:r w:rsidRPr="007B0B90">
              <w:rPr>
                <w:rFonts w:ascii="Trebuchet MS" w:eastAsia="Calibri" w:hAnsi="Trebuchet MS"/>
                <w:i/>
                <w:color w:val="002060"/>
                <w:sz w:val="24"/>
                <w:szCs w:val="24"/>
                <w:lang w:eastAsia="ar-SA"/>
              </w:rPr>
              <w:t>socio</w:t>
            </w:r>
            <w:proofErr w:type="spellEnd"/>
            <w:r w:rsidRPr="007B0B90">
              <w:rPr>
                <w:rFonts w:ascii="Trebuchet MS" w:eastAsia="Calibri" w:hAnsi="Trebuchet MS"/>
                <w:i/>
                <w:color w:val="002060"/>
                <w:sz w:val="24"/>
                <w:szCs w:val="24"/>
                <w:lang w:eastAsia="ar-SA"/>
              </w:rPr>
              <w:t>-medical</w:t>
            </w:r>
          </w:p>
          <w:p w14:paraId="5C7137CF" w14:textId="77777777" w:rsidR="00044662" w:rsidRPr="007B0B90" w:rsidRDefault="00044662" w:rsidP="00D22608">
            <w:pPr>
              <w:spacing w:before="120" w:after="120" w:line="240" w:lineRule="auto"/>
              <w:ind w:right="34"/>
              <w:jc w:val="both"/>
              <w:rPr>
                <w:rFonts w:ascii="Trebuchet MS" w:eastAsia="Calibri" w:hAnsi="Trebuchet MS"/>
                <w:color w:val="002060"/>
                <w:sz w:val="24"/>
                <w:szCs w:val="24"/>
                <w:lang w:eastAsia="ar-SA"/>
              </w:rPr>
            </w:pPr>
          </w:p>
        </w:tc>
        <w:tc>
          <w:tcPr>
            <w:tcW w:w="1422" w:type="pct"/>
            <w:vMerge w:val="restart"/>
          </w:tcPr>
          <w:p w14:paraId="7E76ED11" w14:textId="1628D983" w:rsidR="00044662" w:rsidRPr="007B0B90" w:rsidRDefault="00044662" w:rsidP="00D22608">
            <w:pPr>
              <w:widowControl w:val="0"/>
              <w:autoSpaceDE w:val="0"/>
              <w:autoSpaceDN w:val="0"/>
              <w:adjustRightInd w:val="0"/>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Pentru indicatorul </w:t>
            </w:r>
            <w:r w:rsidR="001F534F" w:rsidRPr="007B0B90">
              <w:rPr>
                <w:rFonts w:ascii="Trebuchet MS" w:hAnsi="Trebuchet MS"/>
                <w:b/>
                <w:color w:val="002060"/>
                <w:sz w:val="24"/>
                <w:szCs w:val="24"/>
              </w:rPr>
              <w:t>4S20</w:t>
            </w:r>
            <w:r w:rsidRPr="007B0B90">
              <w:rPr>
                <w:rFonts w:ascii="Trebuchet MS" w:hAnsi="Trebuchet MS"/>
                <w:b/>
                <w:color w:val="002060"/>
                <w:sz w:val="24"/>
                <w:szCs w:val="24"/>
              </w:rPr>
              <w:t>5</w:t>
            </w:r>
            <w:r w:rsidRPr="007B0B90">
              <w:rPr>
                <w:rFonts w:ascii="Trebuchet MS" w:hAnsi="Trebuchet MS"/>
                <w:color w:val="002060"/>
                <w:sz w:val="24"/>
                <w:szCs w:val="24"/>
              </w:rPr>
              <w:t xml:space="preserve"> minimul obligatoriu la nivel de proiect este de </w:t>
            </w:r>
            <w:r w:rsidRPr="007B0B90">
              <w:rPr>
                <w:rFonts w:ascii="Trebuchet MS" w:hAnsi="Trebuchet MS"/>
                <w:b/>
                <w:color w:val="002060"/>
                <w:sz w:val="24"/>
                <w:szCs w:val="24"/>
              </w:rPr>
              <w:t>200</w:t>
            </w:r>
            <w:r w:rsidRPr="007B0B90">
              <w:rPr>
                <w:rFonts w:ascii="Trebuchet MS" w:hAnsi="Trebuchet MS"/>
                <w:color w:val="002060"/>
                <w:sz w:val="24"/>
                <w:szCs w:val="24"/>
              </w:rPr>
              <w:t xml:space="preserve"> persoane</w:t>
            </w:r>
            <w:r w:rsidRPr="007B0B90">
              <w:rPr>
                <w:rFonts w:ascii="Trebuchet MS" w:hAnsi="Trebuchet MS"/>
                <w:i/>
                <w:color w:val="002060"/>
                <w:sz w:val="24"/>
                <w:szCs w:val="24"/>
              </w:rPr>
              <w:t xml:space="preserve"> (eligibilitate proiect), </w:t>
            </w:r>
            <w:r w:rsidRPr="007B0B90">
              <w:rPr>
                <w:rFonts w:ascii="Trebuchet MS" w:hAnsi="Trebuchet MS"/>
                <w:color w:val="002060"/>
                <w:sz w:val="24"/>
                <w:szCs w:val="24"/>
              </w:rPr>
              <w:t>din care:</w:t>
            </w:r>
          </w:p>
          <w:p w14:paraId="3371A275" w14:textId="77777777" w:rsidR="00044662" w:rsidRPr="007B0B90" w:rsidRDefault="00044662" w:rsidP="00D22608">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4"/>
                <w:szCs w:val="24"/>
              </w:rPr>
            </w:pPr>
            <w:r w:rsidRPr="007B0B90">
              <w:rPr>
                <w:rFonts w:ascii="Trebuchet MS" w:hAnsi="Trebuchet MS"/>
                <w:i/>
                <w:color w:val="002060"/>
                <w:kern w:val="28"/>
                <w:sz w:val="24"/>
                <w:szCs w:val="24"/>
                <w:lang w:eastAsia="en-GB"/>
              </w:rPr>
              <w:t>Regiuni</w:t>
            </w:r>
            <w:r w:rsidRPr="007B0B90">
              <w:rPr>
                <w:rFonts w:ascii="Trebuchet MS" w:hAnsi="Trebuchet MS"/>
                <w:color w:val="002060"/>
                <w:sz w:val="24"/>
                <w:szCs w:val="24"/>
              </w:rPr>
              <w:t xml:space="preserve"> mai puțin dezvoltate – 90% </w:t>
            </w:r>
          </w:p>
          <w:p w14:paraId="297230F5" w14:textId="77777777" w:rsidR="00044662" w:rsidRPr="007B0B90" w:rsidRDefault="00044662" w:rsidP="00D22608">
            <w:pPr>
              <w:widowControl w:val="0"/>
              <w:numPr>
                <w:ilvl w:val="0"/>
                <w:numId w:val="17"/>
              </w:numPr>
              <w:autoSpaceDE w:val="0"/>
              <w:autoSpaceDN w:val="0"/>
              <w:adjustRightInd w:val="0"/>
              <w:spacing w:before="120" w:after="120" w:line="240" w:lineRule="auto"/>
              <w:ind w:left="360"/>
              <w:jc w:val="both"/>
              <w:rPr>
                <w:rFonts w:ascii="Trebuchet MS" w:hAnsi="Trebuchet MS"/>
                <w:color w:val="002060"/>
                <w:sz w:val="24"/>
                <w:szCs w:val="24"/>
              </w:rPr>
            </w:pPr>
            <w:r w:rsidRPr="007B0B90">
              <w:rPr>
                <w:rFonts w:ascii="Trebuchet MS" w:hAnsi="Trebuchet MS"/>
                <w:i/>
                <w:color w:val="002060"/>
                <w:kern w:val="28"/>
                <w:sz w:val="24"/>
                <w:szCs w:val="24"/>
                <w:lang w:eastAsia="en-GB"/>
              </w:rPr>
              <w:t>Regiune</w:t>
            </w:r>
            <w:r w:rsidRPr="007B0B90">
              <w:rPr>
                <w:rFonts w:ascii="Trebuchet MS" w:hAnsi="Trebuchet MS"/>
                <w:color w:val="002060"/>
                <w:sz w:val="24"/>
                <w:szCs w:val="24"/>
              </w:rPr>
              <w:t xml:space="preserve"> dezvoltată – 10%.</w:t>
            </w:r>
          </w:p>
          <w:p w14:paraId="1CCCE14D" w14:textId="77777777" w:rsidR="00044662" w:rsidRPr="007B0B90" w:rsidRDefault="00044662" w:rsidP="00D22608">
            <w:pPr>
              <w:spacing w:before="120" w:after="120" w:line="240" w:lineRule="auto"/>
              <w:jc w:val="both"/>
              <w:rPr>
                <w:rFonts w:ascii="Trebuchet MS" w:hAnsi="Trebuchet MS"/>
                <w:color w:val="002060"/>
                <w:sz w:val="24"/>
                <w:szCs w:val="24"/>
                <w:lang w:eastAsia="en-GB"/>
              </w:rPr>
            </w:pPr>
            <w:r w:rsidRPr="007B0B90">
              <w:rPr>
                <w:rFonts w:ascii="Trebuchet MS" w:hAnsi="Trebuchet MS"/>
                <w:b/>
                <w:color w:val="C00000"/>
                <w:sz w:val="24"/>
                <w:szCs w:val="24"/>
              </w:rPr>
              <w:t>Atenție!</w:t>
            </w:r>
            <w:r w:rsidRPr="007B0B90">
              <w:rPr>
                <w:rFonts w:ascii="Trebuchet MS" w:hAnsi="Trebuchet MS"/>
                <w:color w:val="C00000"/>
                <w:sz w:val="24"/>
                <w:szCs w:val="24"/>
              </w:rPr>
              <w:t xml:space="preserve"> </w:t>
            </w:r>
            <w:r w:rsidRPr="007B0B90">
              <w:rPr>
                <w:rFonts w:ascii="Trebuchet MS" w:hAnsi="Trebuchet MS"/>
                <w:color w:val="002060"/>
                <w:sz w:val="24"/>
                <w:szCs w:val="24"/>
              </w:rPr>
              <w:t>Proiectele care nu vor avea acoperire NAȚIONALĂ în sensul menționat mai sus nu sunt eligibile în cadrul acestui apel de proiecte.</w:t>
            </w:r>
            <w:r w:rsidRPr="007B0B90">
              <w:rPr>
                <w:rFonts w:ascii="Trebuchet MS" w:hAnsi="Trebuchet MS"/>
                <w:color w:val="002060"/>
                <w:sz w:val="24"/>
                <w:szCs w:val="24"/>
                <w:lang w:eastAsia="en-GB"/>
              </w:rPr>
              <w:t xml:space="preserve"> </w:t>
            </w:r>
          </w:p>
        </w:tc>
      </w:tr>
      <w:tr w:rsidR="00BC3307" w:rsidRPr="007B0B90" w14:paraId="500DF93B" w14:textId="77777777" w:rsidTr="00BA450F">
        <w:trPr>
          <w:trHeight w:val="1360"/>
        </w:trPr>
        <w:tc>
          <w:tcPr>
            <w:tcW w:w="239" w:type="pct"/>
            <w:vMerge/>
          </w:tcPr>
          <w:p w14:paraId="4BC58A7F" w14:textId="77777777" w:rsidR="00044662" w:rsidRPr="007B0B90" w:rsidRDefault="00044662" w:rsidP="00D22608">
            <w:pPr>
              <w:spacing w:before="120" w:after="120" w:line="240" w:lineRule="auto"/>
              <w:rPr>
                <w:rFonts w:ascii="Trebuchet MS" w:eastAsia="Calibri" w:hAnsi="Trebuchet MS"/>
                <w:color w:val="002060"/>
                <w:sz w:val="24"/>
                <w:szCs w:val="24"/>
                <w:lang w:eastAsia="ar-SA"/>
              </w:rPr>
            </w:pPr>
          </w:p>
        </w:tc>
        <w:tc>
          <w:tcPr>
            <w:tcW w:w="466" w:type="pct"/>
          </w:tcPr>
          <w:p w14:paraId="745F1A74" w14:textId="77777777" w:rsidR="00044662" w:rsidRPr="007B0B90" w:rsidRDefault="00044662"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Regiuni mai dezvoltate</w:t>
            </w:r>
          </w:p>
        </w:tc>
        <w:tc>
          <w:tcPr>
            <w:tcW w:w="857" w:type="pct"/>
            <w:vMerge/>
          </w:tcPr>
          <w:p w14:paraId="7F86B8B1" w14:textId="77777777" w:rsidR="00044662" w:rsidRPr="007B0B90" w:rsidRDefault="00044662" w:rsidP="00D22608">
            <w:pPr>
              <w:spacing w:before="120" w:after="120" w:line="240" w:lineRule="auto"/>
              <w:ind w:right="34"/>
              <w:jc w:val="both"/>
              <w:rPr>
                <w:rFonts w:ascii="Trebuchet MS" w:eastAsia="Calibri" w:hAnsi="Trebuchet MS"/>
                <w:color w:val="002060"/>
                <w:sz w:val="24"/>
                <w:szCs w:val="24"/>
                <w:lang w:eastAsia="ar-SA"/>
              </w:rPr>
            </w:pPr>
          </w:p>
        </w:tc>
        <w:tc>
          <w:tcPr>
            <w:tcW w:w="519" w:type="pct"/>
            <w:vMerge/>
          </w:tcPr>
          <w:p w14:paraId="6E685582" w14:textId="77777777" w:rsidR="00044662" w:rsidRPr="007B0B90" w:rsidRDefault="00044662" w:rsidP="00D22608">
            <w:pPr>
              <w:spacing w:before="120" w:after="120" w:line="240" w:lineRule="auto"/>
              <w:rPr>
                <w:rFonts w:ascii="Trebuchet MS" w:hAnsi="Trebuchet MS"/>
                <w:color w:val="002060"/>
                <w:sz w:val="24"/>
                <w:szCs w:val="24"/>
                <w:lang w:eastAsia="ar-SA"/>
              </w:rPr>
            </w:pPr>
          </w:p>
        </w:tc>
        <w:tc>
          <w:tcPr>
            <w:tcW w:w="325" w:type="pct"/>
            <w:vMerge/>
          </w:tcPr>
          <w:p w14:paraId="33A55C21" w14:textId="77777777" w:rsidR="00044662" w:rsidRPr="007B0B90" w:rsidRDefault="00044662" w:rsidP="00D22608">
            <w:pPr>
              <w:spacing w:before="120" w:after="120" w:line="240" w:lineRule="auto"/>
              <w:rPr>
                <w:rFonts w:ascii="Trebuchet MS" w:eastAsia="Calibri" w:hAnsi="Trebuchet MS"/>
                <w:color w:val="002060"/>
                <w:sz w:val="24"/>
                <w:szCs w:val="24"/>
                <w:lang w:eastAsia="ar-SA"/>
              </w:rPr>
            </w:pPr>
          </w:p>
        </w:tc>
        <w:tc>
          <w:tcPr>
            <w:tcW w:w="418" w:type="pct"/>
          </w:tcPr>
          <w:p w14:paraId="69CC3A39" w14:textId="77777777" w:rsidR="00044662" w:rsidRPr="007B0B90" w:rsidRDefault="00044662" w:rsidP="00D22608">
            <w:pPr>
              <w:spacing w:before="120" w:after="120" w:line="240" w:lineRule="auto"/>
              <w:rPr>
                <w:rFonts w:ascii="Trebuchet MS" w:eastAsia="Calibri" w:hAnsi="Trebuchet MS"/>
                <w:color w:val="002060"/>
                <w:sz w:val="24"/>
                <w:szCs w:val="24"/>
                <w:lang w:eastAsia="ar-SA"/>
              </w:rPr>
            </w:pPr>
            <w:r w:rsidRPr="007B0B90">
              <w:rPr>
                <w:rFonts w:ascii="Trebuchet MS" w:eastAsia="Calibri" w:hAnsi="Trebuchet MS"/>
                <w:color w:val="002060"/>
                <w:sz w:val="24"/>
                <w:szCs w:val="24"/>
                <w:lang w:eastAsia="ar-SA"/>
              </w:rPr>
              <w:t>Regiuni mai dezvoltate</w:t>
            </w:r>
          </w:p>
        </w:tc>
        <w:tc>
          <w:tcPr>
            <w:tcW w:w="755" w:type="pct"/>
            <w:vMerge/>
          </w:tcPr>
          <w:p w14:paraId="5AE28D8C" w14:textId="77777777" w:rsidR="00044662" w:rsidRPr="007B0B90" w:rsidRDefault="00044662" w:rsidP="00D22608">
            <w:pPr>
              <w:spacing w:before="120" w:after="120" w:line="240" w:lineRule="auto"/>
              <w:ind w:right="34"/>
              <w:jc w:val="both"/>
              <w:rPr>
                <w:rFonts w:ascii="Trebuchet MS" w:eastAsia="Calibri" w:hAnsi="Trebuchet MS"/>
                <w:color w:val="002060"/>
                <w:sz w:val="24"/>
                <w:szCs w:val="24"/>
                <w:lang w:eastAsia="ar-SA"/>
              </w:rPr>
            </w:pPr>
          </w:p>
        </w:tc>
        <w:tc>
          <w:tcPr>
            <w:tcW w:w="1422" w:type="pct"/>
            <w:vMerge/>
          </w:tcPr>
          <w:p w14:paraId="405D22D4" w14:textId="77777777" w:rsidR="00044662" w:rsidRPr="007B0B90" w:rsidRDefault="00044662" w:rsidP="00D22608">
            <w:pPr>
              <w:spacing w:before="120" w:after="120" w:line="240" w:lineRule="auto"/>
              <w:ind w:right="34"/>
              <w:jc w:val="both"/>
              <w:rPr>
                <w:rFonts w:ascii="Trebuchet MS" w:hAnsi="Trebuchet MS"/>
                <w:color w:val="002060"/>
                <w:sz w:val="24"/>
                <w:szCs w:val="24"/>
                <w:lang w:eastAsia="ar-SA"/>
              </w:rPr>
            </w:pPr>
          </w:p>
        </w:tc>
      </w:tr>
    </w:tbl>
    <w:p w14:paraId="431F1A95" w14:textId="6E936C00" w:rsidR="00F81C50" w:rsidRPr="007B0B90" w:rsidRDefault="00F81C50" w:rsidP="00D22608">
      <w:pPr>
        <w:spacing w:before="120" w:after="120" w:line="240" w:lineRule="auto"/>
        <w:jc w:val="both"/>
        <w:rPr>
          <w:rFonts w:ascii="Trebuchet MS" w:hAnsi="Trebuchet MS"/>
          <w:i/>
          <w:color w:val="002060"/>
          <w:sz w:val="24"/>
          <w:szCs w:val="24"/>
        </w:rPr>
      </w:pPr>
      <w:r w:rsidRPr="007B0B90">
        <w:rPr>
          <w:rFonts w:ascii="Trebuchet MS" w:hAnsi="Trebuchet MS"/>
          <w:b/>
          <w:color w:val="C00000"/>
          <w:sz w:val="24"/>
          <w:szCs w:val="24"/>
          <w:lang w:eastAsia="ar-SA"/>
        </w:rPr>
        <w:t>Atenție!</w:t>
      </w:r>
      <w:r w:rsidRPr="007B0B90">
        <w:rPr>
          <w:rFonts w:ascii="Trebuchet MS" w:hAnsi="Trebuchet MS"/>
          <w:color w:val="C00000"/>
          <w:sz w:val="24"/>
          <w:szCs w:val="24"/>
          <w:lang w:eastAsia="ar-SA"/>
        </w:rPr>
        <w:t xml:space="preserve"> </w:t>
      </w:r>
      <w:r w:rsidRPr="007B0B90">
        <w:rPr>
          <w:rFonts w:ascii="Trebuchet MS" w:hAnsi="Trebuchet MS"/>
          <w:color w:val="002060"/>
          <w:sz w:val="24"/>
          <w:szCs w:val="24"/>
          <w:lang w:eastAsia="ar-SA"/>
        </w:rPr>
        <w:t>Fiind un proiect cu acoperire națională, în cazul indicatorilor de rea</w:t>
      </w:r>
      <w:r w:rsidR="002F2E35" w:rsidRPr="007B0B90">
        <w:rPr>
          <w:rFonts w:ascii="Trebuchet MS" w:hAnsi="Trebuchet MS"/>
          <w:color w:val="002060"/>
          <w:sz w:val="24"/>
          <w:szCs w:val="24"/>
          <w:lang w:eastAsia="ar-SA"/>
        </w:rPr>
        <w:t>lizare/ rezultat care vizează</w:t>
      </w:r>
      <w:r w:rsidRPr="007B0B90">
        <w:rPr>
          <w:rFonts w:ascii="Trebuchet MS" w:hAnsi="Trebuchet MS"/>
          <w:color w:val="002060"/>
          <w:sz w:val="24"/>
          <w:szCs w:val="24"/>
          <w:lang w:eastAsia="ar-SA"/>
        </w:rPr>
        <w:t xml:space="preserve"> persoane care beneficiază de formare </w:t>
      </w:r>
      <w:r w:rsidRPr="007B0B90">
        <w:rPr>
          <w:rFonts w:ascii="Trebuchet MS" w:hAnsi="Trebuchet MS"/>
          <w:i/>
          <w:color w:val="002060"/>
          <w:sz w:val="24"/>
          <w:szCs w:val="24"/>
          <w:lang w:eastAsia="ar-SA"/>
        </w:rPr>
        <w:t>(</w:t>
      </w:r>
      <w:r w:rsidR="00BB6BA0" w:rsidRPr="007B0B90">
        <w:rPr>
          <w:rFonts w:ascii="Trebuchet MS" w:hAnsi="Trebuchet MS"/>
          <w:i/>
          <w:color w:val="002060"/>
          <w:sz w:val="24"/>
          <w:szCs w:val="24"/>
          <w:lang w:eastAsia="ar-SA"/>
        </w:rPr>
        <w:t xml:space="preserve">ex. </w:t>
      </w:r>
      <w:r w:rsidR="00BA450F" w:rsidRPr="007B0B90">
        <w:rPr>
          <w:rFonts w:ascii="Trebuchet MS" w:hAnsi="Trebuchet MS"/>
          <w:i/>
          <w:color w:val="002060"/>
          <w:sz w:val="24"/>
          <w:szCs w:val="24"/>
        </w:rPr>
        <w:t>medici,</w:t>
      </w:r>
      <w:r w:rsidR="00C31944" w:rsidRPr="007B0B90">
        <w:rPr>
          <w:rFonts w:ascii="Trebuchet MS" w:hAnsi="Trebuchet MS"/>
          <w:i/>
          <w:color w:val="002060"/>
          <w:sz w:val="24"/>
          <w:szCs w:val="24"/>
        </w:rPr>
        <w:t xml:space="preserve"> </w:t>
      </w:r>
      <w:r w:rsidR="00C31944" w:rsidRPr="007B0B90">
        <w:rPr>
          <w:rFonts w:ascii="Trebuchet MS" w:hAnsi="Trebuchet MS" w:cs="Calibri"/>
          <w:i/>
          <w:color w:val="002060"/>
          <w:sz w:val="24"/>
          <w:szCs w:val="24"/>
        </w:rPr>
        <w:t xml:space="preserve">chirurgi, oncologi, </w:t>
      </w:r>
      <w:r w:rsidR="00BA450F" w:rsidRPr="007B0B90">
        <w:rPr>
          <w:rFonts w:ascii="Trebuchet MS" w:hAnsi="Trebuchet MS"/>
          <w:i/>
          <w:color w:val="002060"/>
          <w:sz w:val="24"/>
          <w:szCs w:val="24"/>
        </w:rPr>
        <w:t xml:space="preserve">gastroenterologi, anatomopatologi, medici de familie, tehnicieni/ medici de laborator, registratori medicali, asistenți medicali (ai medicilor de familie), asistenți medicali comunitari, mediatori sanitari, psihologi implicați în furnizarea serviciilor de sprijin/ suport, alt personal medical etc.) </w:t>
      </w:r>
      <w:r w:rsidRPr="007B0B90">
        <w:rPr>
          <w:rFonts w:ascii="Trebuchet MS" w:hAnsi="Trebuchet MS"/>
          <w:color w:val="002060"/>
          <w:sz w:val="24"/>
          <w:szCs w:val="24"/>
          <w:lang w:eastAsia="ar-SA"/>
        </w:rPr>
        <w:t xml:space="preserve">aceștia vor fi raportați </w:t>
      </w:r>
      <w:r w:rsidR="00BB6BA0" w:rsidRPr="007B0B90">
        <w:rPr>
          <w:rFonts w:ascii="Trebuchet MS" w:hAnsi="Trebuchet MS"/>
          <w:color w:val="002060"/>
          <w:sz w:val="24"/>
          <w:szCs w:val="24"/>
          <w:lang w:eastAsia="ar-SA"/>
        </w:rPr>
        <w:t xml:space="preserve">EXCLUSIV </w:t>
      </w:r>
      <w:r w:rsidRPr="007B0B90">
        <w:rPr>
          <w:rFonts w:ascii="Trebuchet MS" w:hAnsi="Trebuchet MS"/>
          <w:color w:val="002060"/>
          <w:sz w:val="24"/>
          <w:szCs w:val="24"/>
          <w:lang w:eastAsia="ar-SA"/>
        </w:rPr>
        <w:t xml:space="preserve">funcție de localizarea instituției </w:t>
      </w:r>
      <w:r w:rsidR="00F84113" w:rsidRPr="007B0B90">
        <w:rPr>
          <w:rFonts w:ascii="Trebuchet MS" w:hAnsi="Trebuchet MS"/>
          <w:color w:val="002060"/>
          <w:sz w:val="24"/>
          <w:szCs w:val="24"/>
        </w:rPr>
        <w:t xml:space="preserve">publice în care își desfășoară activitatea și cu care are încheiat un contract de muncă (perioadă determinată sau nedeterminată) </w:t>
      </w:r>
      <w:r w:rsidRPr="007B0B90">
        <w:rPr>
          <w:rFonts w:ascii="Trebuchet MS" w:hAnsi="Trebuchet MS"/>
          <w:color w:val="002060"/>
          <w:sz w:val="24"/>
          <w:szCs w:val="24"/>
          <w:lang w:eastAsia="ar-SA"/>
        </w:rPr>
        <w:t xml:space="preserve">și </w:t>
      </w:r>
      <w:r w:rsidR="006D7248" w:rsidRPr="007B0B90">
        <w:rPr>
          <w:rFonts w:ascii="Trebuchet MS" w:hAnsi="Trebuchet MS"/>
          <w:color w:val="002060"/>
          <w:sz w:val="24"/>
          <w:szCs w:val="24"/>
          <w:u w:val="single"/>
          <w:lang w:eastAsia="ar-SA"/>
        </w:rPr>
        <w:t>NU</w:t>
      </w:r>
      <w:r w:rsidRPr="007B0B90">
        <w:rPr>
          <w:rFonts w:ascii="Trebuchet MS" w:hAnsi="Trebuchet MS"/>
          <w:color w:val="002060"/>
          <w:sz w:val="24"/>
          <w:szCs w:val="24"/>
          <w:lang w:eastAsia="ar-SA"/>
        </w:rPr>
        <w:t xml:space="preserve"> funcție de locul unde se furnizează programul de formare.</w:t>
      </w:r>
      <w:r w:rsidR="00BA450F" w:rsidRPr="007B0B90">
        <w:rPr>
          <w:rFonts w:ascii="Trebuchet MS" w:hAnsi="Trebuchet MS"/>
          <w:color w:val="002060"/>
          <w:sz w:val="24"/>
          <w:szCs w:val="24"/>
        </w:rPr>
        <w:t xml:space="preserve"> În cazul medicilor de familie, localizarea grupului țintă va fi interpretată din perspectiva localizării cabinetului medical al medicului de familie </w:t>
      </w:r>
      <w:r w:rsidR="00BA450F" w:rsidRPr="007B0B90">
        <w:rPr>
          <w:rFonts w:ascii="Trebuchet MS" w:hAnsi="Trebuchet MS"/>
          <w:color w:val="002060"/>
          <w:sz w:val="24"/>
          <w:szCs w:val="24"/>
          <w:lang w:eastAsia="ar-SA"/>
        </w:rPr>
        <w:t xml:space="preserve">și </w:t>
      </w:r>
      <w:r w:rsidR="00BA450F" w:rsidRPr="007B0B90">
        <w:rPr>
          <w:rFonts w:ascii="Trebuchet MS" w:hAnsi="Trebuchet MS"/>
          <w:color w:val="002060"/>
          <w:sz w:val="24"/>
          <w:szCs w:val="24"/>
          <w:u w:val="single"/>
          <w:lang w:eastAsia="ar-SA"/>
        </w:rPr>
        <w:t>NU</w:t>
      </w:r>
      <w:r w:rsidR="00BA450F" w:rsidRPr="007B0B90">
        <w:rPr>
          <w:rFonts w:ascii="Trebuchet MS" w:hAnsi="Trebuchet MS"/>
          <w:color w:val="002060"/>
          <w:sz w:val="24"/>
          <w:szCs w:val="24"/>
          <w:lang w:eastAsia="ar-SA"/>
        </w:rPr>
        <w:t xml:space="preserve"> funcție de locul unde se furnizează programul de formare.</w:t>
      </w:r>
    </w:p>
    <w:p w14:paraId="1B4BB147" w14:textId="050BA02F" w:rsidR="00CA46B7" w:rsidRPr="007B0B90" w:rsidRDefault="00CA46B7" w:rsidP="00D22608">
      <w:pPr>
        <w:spacing w:before="120" w:after="120" w:line="240" w:lineRule="auto"/>
        <w:jc w:val="both"/>
        <w:rPr>
          <w:rFonts w:ascii="Trebuchet MS" w:hAnsi="Trebuchet MS"/>
          <w:color w:val="002060"/>
          <w:sz w:val="24"/>
          <w:szCs w:val="24"/>
          <w:lang w:eastAsia="ar-SA"/>
        </w:rPr>
      </w:pPr>
      <w:r w:rsidRPr="007B0B90">
        <w:rPr>
          <w:rFonts w:ascii="Trebuchet MS" w:hAnsi="Trebuchet MS"/>
          <w:b/>
          <w:color w:val="C00000"/>
          <w:sz w:val="24"/>
          <w:szCs w:val="24"/>
          <w:lang w:eastAsia="ar-SA"/>
        </w:rPr>
        <w:lastRenderedPageBreak/>
        <w:t>Atenție!</w:t>
      </w:r>
      <w:r w:rsidRPr="007B0B90">
        <w:rPr>
          <w:rFonts w:ascii="Trebuchet MS" w:hAnsi="Trebuchet MS"/>
          <w:color w:val="C00000"/>
          <w:sz w:val="24"/>
          <w:szCs w:val="24"/>
          <w:lang w:eastAsia="ar-SA"/>
        </w:rPr>
        <w:t xml:space="preserve"> </w:t>
      </w:r>
      <w:r w:rsidRPr="007B0B90">
        <w:rPr>
          <w:rFonts w:ascii="Trebuchet MS" w:hAnsi="Trebuchet MS"/>
          <w:color w:val="002060"/>
          <w:sz w:val="24"/>
          <w:szCs w:val="24"/>
          <w:lang w:eastAsia="ar-SA"/>
        </w:rPr>
        <w:t>Acoperire NAȚIONALĂ va fi interpretată atât în sensul proporției ținte</w:t>
      </w:r>
      <w:r w:rsidR="00BA450F" w:rsidRPr="007B0B90">
        <w:rPr>
          <w:rFonts w:ascii="Trebuchet MS" w:hAnsi="Trebuchet MS"/>
          <w:color w:val="002060"/>
          <w:sz w:val="24"/>
          <w:szCs w:val="24"/>
          <w:lang w:eastAsia="ar-SA"/>
        </w:rPr>
        <w:t>i indicatorului de realizare 4S20</w:t>
      </w:r>
      <w:r w:rsidRPr="007B0B90">
        <w:rPr>
          <w:rFonts w:ascii="Trebuchet MS" w:hAnsi="Trebuchet MS"/>
          <w:color w:val="002060"/>
          <w:sz w:val="24"/>
          <w:szCs w:val="24"/>
          <w:lang w:eastAsia="ar-SA"/>
        </w:rPr>
        <w:t xml:space="preserve">5 pentru regiuni mai puțin dezvoltate/ regiune mai dezvoltată, cât și din perspectiva necesității ca grupul țintă </w:t>
      </w:r>
      <w:r w:rsidR="005325A3" w:rsidRPr="007B0B90">
        <w:rPr>
          <w:rFonts w:ascii="Trebuchet MS" w:hAnsi="Trebuchet MS"/>
          <w:color w:val="002060"/>
          <w:sz w:val="24"/>
          <w:szCs w:val="24"/>
          <w:lang w:eastAsia="ar-SA"/>
        </w:rPr>
        <w:t>să aibă cabinetului medical</w:t>
      </w:r>
      <w:r w:rsidR="005325A3" w:rsidRPr="007B0B90">
        <w:rPr>
          <w:rStyle w:val="Referinnotdesubsol"/>
          <w:noProof w:val="0"/>
          <w:color w:val="002060"/>
          <w:sz w:val="24"/>
          <w:szCs w:val="24"/>
          <w:lang w:val="ro-RO"/>
        </w:rPr>
        <w:footnoteReference w:id="23"/>
      </w:r>
      <w:r w:rsidR="005325A3" w:rsidRPr="007B0B90">
        <w:rPr>
          <w:rFonts w:ascii="Trebuchet MS" w:hAnsi="Trebuchet MS"/>
          <w:color w:val="002060"/>
          <w:sz w:val="24"/>
          <w:szCs w:val="24"/>
          <w:lang w:eastAsia="ar-SA"/>
        </w:rPr>
        <w:t xml:space="preserve"> </w:t>
      </w:r>
      <w:proofErr w:type="spellStart"/>
      <w:r w:rsidR="005325A3" w:rsidRPr="007B0B90">
        <w:rPr>
          <w:rFonts w:ascii="Trebuchet MS" w:hAnsi="Trebuchet MS"/>
          <w:color w:val="002060"/>
          <w:sz w:val="24"/>
          <w:szCs w:val="24"/>
          <w:lang w:eastAsia="ar-SA"/>
        </w:rPr>
        <w:t>şi</w:t>
      </w:r>
      <w:proofErr w:type="spellEnd"/>
      <w:r w:rsidR="005325A3" w:rsidRPr="007B0B90">
        <w:rPr>
          <w:rFonts w:ascii="Trebuchet MS" w:hAnsi="Trebuchet MS"/>
          <w:color w:val="002060"/>
          <w:sz w:val="24"/>
          <w:szCs w:val="24"/>
          <w:lang w:eastAsia="ar-SA"/>
        </w:rPr>
        <w:t xml:space="preserve">/ sau </w:t>
      </w:r>
      <w:r w:rsidRPr="007B0B90">
        <w:rPr>
          <w:rFonts w:ascii="Trebuchet MS" w:hAnsi="Trebuchet MS"/>
          <w:color w:val="002060"/>
          <w:sz w:val="24"/>
          <w:szCs w:val="24"/>
          <w:lang w:eastAsia="ar-SA"/>
        </w:rPr>
        <w:t>să provină din instituții publice</w:t>
      </w:r>
      <w:r w:rsidR="005325A3" w:rsidRPr="007B0B90">
        <w:rPr>
          <w:rFonts w:ascii="Trebuchet MS" w:hAnsi="Trebuchet MS"/>
          <w:color w:val="002060"/>
          <w:sz w:val="24"/>
          <w:szCs w:val="24"/>
          <w:lang w:eastAsia="ar-SA"/>
        </w:rPr>
        <w:t xml:space="preserve"> </w:t>
      </w:r>
      <w:r w:rsidRPr="007B0B90">
        <w:rPr>
          <w:rFonts w:ascii="Trebuchet MS" w:hAnsi="Trebuchet MS"/>
          <w:color w:val="002060"/>
          <w:sz w:val="24"/>
          <w:szCs w:val="24"/>
          <w:u w:val="single"/>
          <w:lang w:eastAsia="ar-SA"/>
        </w:rPr>
        <w:t>din toate</w:t>
      </w:r>
      <w:r w:rsidRPr="007B0B90">
        <w:rPr>
          <w:rFonts w:ascii="Trebuchet MS" w:hAnsi="Trebuchet MS"/>
          <w:color w:val="002060"/>
          <w:sz w:val="24"/>
          <w:szCs w:val="24"/>
          <w:lang w:eastAsia="ar-SA"/>
        </w:rPr>
        <w:t xml:space="preserve"> cele 8 regiuni de dezvoltare ale României.</w:t>
      </w:r>
    </w:p>
    <w:p w14:paraId="41DCC0E4" w14:textId="77777777" w:rsidR="00F84113" w:rsidRPr="007B0B90" w:rsidRDefault="00F84113" w:rsidP="00D22608">
      <w:pPr>
        <w:spacing w:before="120" w:after="120" w:line="240" w:lineRule="auto"/>
        <w:jc w:val="both"/>
        <w:rPr>
          <w:rFonts w:ascii="Trebuchet MS" w:hAnsi="Trebuchet MS"/>
          <w:b/>
          <w:color w:val="002060"/>
          <w:sz w:val="24"/>
          <w:szCs w:val="24"/>
        </w:rPr>
      </w:pPr>
      <w:r w:rsidRPr="007B0B90">
        <w:rPr>
          <w:rFonts w:ascii="Trebuchet MS" w:hAnsi="Trebuchet MS"/>
          <w:b/>
          <w:color w:val="C00000"/>
          <w:sz w:val="24"/>
          <w:szCs w:val="24"/>
        </w:rPr>
        <w:t>Atenție!</w:t>
      </w:r>
      <w:r w:rsidRPr="007B0B90">
        <w:rPr>
          <w:rFonts w:ascii="Trebuchet MS" w:hAnsi="Trebuchet MS"/>
          <w:color w:val="C00000"/>
          <w:sz w:val="24"/>
          <w:szCs w:val="24"/>
        </w:rPr>
        <w:t xml:space="preserve"> </w:t>
      </w:r>
      <w:r w:rsidRPr="007B0B90">
        <w:rPr>
          <w:rFonts w:ascii="Trebuchet MS" w:hAnsi="Trebuchet MS"/>
          <w:color w:val="002060"/>
          <w:sz w:val="24"/>
          <w:szCs w:val="24"/>
        </w:rPr>
        <w:t xml:space="preserve">Locul de derulare a activităților/ </w:t>
      </w:r>
      <w:proofErr w:type="spellStart"/>
      <w:r w:rsidRPr="007B0B90">
        <w:rPr>
          <w:rFonts w:ascii="Trebuchet MS" w:hAnsi="Trebuchet MS"/>
          <w:color w:val="002060"/>
          <w:sz w:val="24"/>
          <w:szCs w:val="24"/>
        </w:rPr>
        <w:t>subactivităților</w:t>
      </w:r>
      <w:proofErr w:type="spellEnd"/>
      <w:r w:rsidRPr="007B0B90">
        <w:rPr>
          <w:rFonts w:ascii="Trebuchet MS" w:hAnsi="Trebuchet MS"/>
          <w:color w:val="002060"/>
          <w:sz w:val="24"/>
          <w:szCs w:val="24"/>
        </w:rPr>
        <w:t xml:space="preserve"> proiectului (de ex. locul unde este derulată activitatea de formare profesională, sediul proiectului etc.) nu va fi luat ca reper în asocierea cheltuielilor cu regiunea de dezvoltare aferentă.</w:t>
      </w:r>
    </w:p>
    <w:p w14:paraId="4CE0CB56" w14:textId="77777777" w:rsidR="007561DE" w:rsidRPr="007B0B90" w:rsidRDefault="007561DE" w:rsidP="00D22608">
      <w:pPr>
        <w:spacing w:before="120" w:after="120" w:line="240" w:lineRule="auto"/>
        <w:jc w:val="both"/>
        <w:rPr>
          <w:rFonts w:ascii="Trebuchet MS" w:hAnsi="Trebuchet MS"/>
          <w:color w:val="002060"/>
          <w:sz w:val="24"/>
          <w:szCs w:val="24"/>
        </w:rPr>
        <w:sectPr w:rsidR="007561DE" w:rsidRPr="007B0B90" w:rsidSect="00BA450F">
          <w:pgSz w:w="16838" w:h="11906" w:orient="landscape"/>
          <w:pgMar w:top="1276" w:right="820" w:bottom="900" w:left="567" w:header="136" w:footer="521" w:gutter="0"/>
          <w:cols w:space="708"/>
          <w:docGrid w:linePitch="360"/>
        </w:sectPr>
      </w:pPr>
    </w:p>
    <w:p w14:paraId="66E57A48" w14:textId="77777777" w:rsidR="00960B88" w:rsidRPr="007B0B90" w:rsidRDefault="0095408D"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lastRenderedPageBreak/>
        <w:t xml:space="preserve">Definițiile indicatorilor </w:t>
      </w:r>
      <w:r w:rsidR="00960B88" w:rsidRPr="007B0B90">
        <w:rPr>
          <w:rFonts w:ascii="Trebuchet MS" w:hAnsi="Trebuchet MS"/>
          <w:color w:val="002060"/>
          <w:sz w:val="24"/>
          <w:szCs w:val="24"/>
        </w:rPr>
        <w:t xml:space="preserve">de rezultat și realizare se regăsesc în </w:t>
      </w:r>
      <w:r w:rsidR="00960B88" w:rsidRPr="007B0B90">
        <w:rPr>
          <w:rFonts w:ascii="Trebuchet MS" w:hAnsi="Trebuchet MS"/>
          <w:color w:val="C00000"/>
          <w:sz w:val="24"/>
          <w:szCs w:val="24"/>
        </w:rPr>
        <w:t>Anexa</w:t>
      </w:r>
      <w:r w:rsidR="00AF43B4" w:rsidRPr="007B0B90">
        <w:rPr>
          <w:rFonts w:ascii="Trebuchet MS" w:hAnsi="Trebuchet MS"/>
          <w:color w:val="C00000"/>
          <w:sz w:val="24"/>
          <w:szCs w:val="24"/>
        </w:rPr>
        <w:t xml:space="preserve"> </w:t>
      </w:r>
      <w:r w:rsidR="00960B88" w:rsidRPr="007B0B90">
        <w:rPr>
          <w:rFonts w:ascii="Trebuchet MS" w:hAnsi="Trebuchet MS"/>
          <w:color w:val="C00000"/>
          <w:sz w:val="24"/>
          <w:szCs w:val="24"/>
        </w:rPr>
        <w:t xml:space="preserve">1 </w:t>
      </w:r>
      <w:r w:rsidR="00960B88" w:rsidRPr="007B0B90">
        <w:rPr>
          <w:rFonts w:ascii="Trebuchet MS" w:hAnsi="Trebuchet MS"/>
          <w:color w:val="002060"/>
          <w:sz w:val="24"/>
          <w:szCs w:val="24"/>
        </w:rPr>
        <w:t>la prezentul ghid.</w:t>
      </w:r>
    </w:p>
    <w:p w14:paraId="0C910668" w14:textId="7D10BBC4" w:rsidR="00D67F4F" w:rsidRPr="007B0B90" w:rsidRDefault="009517EE"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La</w:t>
      </w:r>
      <w:r w:rsidR="00D67F4F" w:rsidRPr="007B0B90">
        <w:rPr>
          <w:rFonts w:ascii="Trebuchet MS" w:hAnsi="Trebuchet MS"/>
          <w:color w:val="002060"/>
          <w:sz w:val="24"/>
          <w:szCs w:val="24"/>
        </w:rPr>
        <w:t xml:space="preserve"> nivelul fiecărui proiect vor trebui stabilite ținte după cum urmează:</w:t>
      </w:r>
    </w:p>
    <w:p w14:paraId="32AF8CFD" w14:textId="16BF2A22" w:rsidR="00D67F4F" w:rsidRPr="007B0B90" w:rsidRDefault="00D67F4F" w:rsidP="00D22608">
      <w:pPr>
        <w:pStyle w:val="Listparagraf"/>
        <w:numPr>
          <w:ilvl w:val="0"/>
          <w:numId w:val="34"/>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pen</w:t>
      </w:r>
      <w:r w:rsidR="001F534F" w:rsidRPr="007B0B90">
        <w:rPr>
          <w:rFonts w:ascii="Trebuchet MS" w:hAnsi="Trebuchet MS"/>
          <w:color w:val="002060"/>
          <w:sz w:val="24"/>
          <w:szCs w:val="24"/>
        </w:rPr>
        <w:t>tru indicatorul de realizare 4S20</w:t>
      </w:r>
      <w:r w:rsidRPr="007B0B90">
        <w:rPr>
          <w:rFonts w:ascii="Trebuchet MS" w:hAnsi="Trebuchet MS"/>
          <w:color w:val="002060"/>
          <w:sz w:val="24"/>
          <w:szCs w:val="24"/>
        </w:rPr>
        <w:t>5, cât și pen</w:t>
      </w:r>
      <w:r w:rsidR="00DD77E7" w:rsidRPr="007B0B90">
        <w:rPr>
          <w:rFonts w:ascii="Trebuchet MS" w:hAnsi="Trebuchet MS"/>
          <w:color w:val="002060"/>
          <w:sz w:val="24"/>
          <w:szCs w:val="24"/>
        </w:rPr>
        <w:t>tru indicatorul de rezultat 4S202</w:t>
      </w:r>
      <w:r w:rsidRPr="007B0B90">
        <w:rPr>
          <w:rFonts w:ascii="Trebuchet MS" w:hAnsi="Trebuchet MS"/>
          <w:color w:val="002060"/>
          <w:sz w:val="24"/>
          <w:szCs w:val="24"/>
        </w:rPr>
        <w:t>, țintele sunt stabilite atât pentru regiunile mai puțin dezvoltate, cât și pentru regiunea mai dezvoltată București - Ilfov;</w:t>
      </w:r>
    </w:p>
    <w:p w14:paraId="13C08B26" w14:textId="28FCF414" w:rsidR="00D67F4F" w:rsidRPr="007B0B90" w:rsidRDefault="00D67F4F" w:rsidP="00D22608">
      <w:pPr>
        <w:pStyle w:val="Listparagraf"/>
        <w:numPr>
          <w:ilvl w:val="0"/>
          <w:numId w:val="34"/>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pen</w:t>
      </w:r>
      <w:r w:rsidR="008E2D52" w:rsidRPr="007B0B90">
        <w:rPr>
          <w:rFonts w:ascii="Trebuchet MS" w:hAnsi="Trebuchet MS"/>
          <w:color w:val="002060"/>
          <w:sz w:val="24"/>
          <w:szCs w:val="24"/>
        </w:rPr>
        <w:t>tru indicatorul de realizare 4S20</w:t>
      </w:r>
      <w:r w:rsidRPr="007B0B90">
        <w:rPr>
          <w:rFonts w:ascii="Trebuchet MS" w:hAnsi="Trebuchet MS"/>
          <w:color w:val="002060"/>
          <w:sz w:val="24"/>
          <w:szCs w:val="24"/>
        </w:rPr>
        <w:t>7, cât și pen</w:t>
      </w:r>
      <w:r w:rsidR="008E2D52" w:rsidRPr="007B0B90">
        <w:rPr>
          <w:rFonts w:ascii="Trebuchet MS" w:hAnsi="Trebuchet MS"/>
          <w:color w:val="002060"/>
          <w:sz w:val="24"/>
          <w:szCs w:val="24"/>
        </w:rPr>
        <w:t>tru indicatorul de rezultat 4S202</w:t>
      </w:r>
      <w:r w:rsidRPr="007B0B90">
        <w:rPr>
          <w:rFonts w:ascii="Trebuchet MS" w:hAnsi="Trebuchet MS"/>
          <w:color w:val="002060"/>
          <w:sz w:val="24"/>
          <w:szCs w:val="24"/>
        </w:rPr>
        <w:t>, țintele sunt stabilite exclusiv pentru regiunile mai puțin dezvoltate.</w:t>
      </w:r>
    </w:p>
    <w:p w14:paraId="5CA6DDFC" w14:textId="77777777" w:rsidR="00960B88" w:rsidRPr="007B0B90" w:rsidRDefault="00960B88" w:rsidP="00D22608">
      <w:pPr>
        <w:spacing w:before="120" w:after="120" w:line="240" w:lineRule="auto"/>
        <w:jc w:val="both"/>
        <w:rPr>
          <w:rFonts w:ascii="Trebuchet MS" w:hAnsi="Trebuchet MS"/>
          <w:b/>
          <w:color w:val="002060"/>
          <w:kern w:val="1"/>
          <w:sz w:val="24"/>
          <w:szCs w:val="24"/>
          <w:u w:val="single"/>
        </w:rPr>
      </w:pPr>
      <w:r w:rsidRPr="007B0B90">
        <w:rPr>
          <w:rFonts w:ascii="Trebuchet MS" w:hAnsi="Trebuchet MS"/>
          <w:b/>
          <w:color w:val="002060"/>
          <w:sz w:val="24"/>
          <w:szCs w:val="24"/>
        </w:rPr>
        <w:t>Raportarea indicatorilor:</w:t>
      </w:r>
    </w:p>
    <w:p w14:paraId="089EFAB2" w14:textId="77777777" w:rsidR="00960B88" w:rsidRPr="007B0B90" w:rsidRDefault="00960B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Conform Regulamentului (UE) nr. 1304/2013, „Participanți” sunt </w:t>
      </w:r>
      <w:r w:rsidRPr="007B0B90">
        <w:rPr>
          <w:rFonts w:ascii="Trebuchet MS" w:hAnsi="Trebuchet MS"/>
          <w:i/>
          <w:color w:val="002060"/>
          <w:sz w:val="24"/>
          <w:szCs w:val="24"/>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56043297" w14:textId="27414812" w:rsidR="00960B88" w:rsidRPr="007B0B90" w:rsidRDefault="00960B88" w:rsidP="00D22608">
      <w:pPr>
        <w:spacing w:before="120" w:after="120" w:line="240" w:lineRule="auto"/>
        <w:jc w:val="both"/>
        <w:rPr>
          <w:rFonts w:ascii="Trebuchet MS" w:hAnsi="Trebuchet MS"/>
          <w:color w:val="C00000"/>
          <w:sz w:val="24"/>
          <w:szCs w:val="24"/>
        </w:rPr>
      </w:pPr>
      <w:r w:rsidRPr="007B0B90">
        <w:rPr>
          <w:rFonts w:ascii="Trebuchet MS" w:hAnsi="Trebuchet MS"/>
          <w:color w:val="002060"/>
          <w:sz w:val="24"/>
          <w:szCs w:val="24"/>
        </w:rPr>
        <w:t xml:space="preserve">Conform Regulamentului (UE) nr. 1304/2013, art. 5 </w:t>
      </w:r>
      <w:r w:rsidRPr="007B0B90">
        <w:rPr>
          <w:rFonts w:ascii="Trebuchet MS" w:hAnsi="Trebuchet MS"/>
          <w:i/>
          <w:color w:val="002060"/>
          <w:sz w:val="24"/>
          <w:szCs w:val="24"/>
        </w:rPr>
        <w:t xml:space="preserve">”Toți indicatorii comuni de realizare și de rezultat trebuie raportați pentru toate prioritățile de investiții”. </w:t>
      </w:r>
      <w:r w:rsidRPr="007B0B90">
        <w:rPr>
          <w:rFonts w:ascii="Trebuchet MS" w:hAnsi="Trebuchet MS"/>
          <w:color w:val="002060"/>
          <w:sz w:val="24"/>
          <w:szCs w:val="24"/>
        </w:rPr>
        <w:t>Pentru a răspunde acestei cerințe, solicitantul va avea obligația raportării indicatorilor comuni</w:t>
      </w:r>
      <w:r w:rsidR="00A80083" w:rsidRPr="007B0B90">
        <w:rPr>
          <w:rFonts w:ascii="Trebuchet MS" w:hAnsi="Trebuchet MS"/>
          <w:color w:val="002060"/>
          <w:sz w:val="24"/>
          <w:szCs w:val="24"/>
        </w:rPr>
        <w:t>.</w:t>
      </w:r>
    </w:p>
    <w:p w14:paraId="7A159FF9" w14:textId="77777777" w:rsidR="00960B88" w:rsidRPr="007B0B90" w:rsidRDefault="00960B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Toate datele aferente indicatorilor privind participanții trebuie raportate conform atributelor </w:t>
      </w:r>
      <w:r w:rsidR="00510D09" w:rsidRPr="007B0B90">
        <w:rPr>
          <w:rFonts w:ascii="Trebuchet MS" w:hAnsi="Trebuchet MS"/>
          <w:color w:val="002060"/>
          <w:sz w:val="24"/>
          <w:szCs w:val="24"/>
        </w:rPr>
        <w:t>menționate</w:t>
      </w:r>
      <w:r w:rsidRPr="007B0B90">
        <w:rPr>
          <w:rFonts w:ascii="Trebuchet MS" w:hAnsi="Trebuchet MS"/>
          <w:color w:val="002060"/>
          <w:sz w:val="24"/>
          <w:szCs w:val="24"/>
        </w:rPr>
        <w:t xml:space="preserve"> în anexa I a Regulamentului</w:t>
      </w:r>
      <w:r w:rsidR="00E1142B" w:rsidRPr="007B0B90">
        <w:rPr>
          <w:rFonts w:ascii="Trebuchet MS" w:hAnsi="Trebuchet MS"/>
          <w:color w:val="002060"/>
          <w:sz w:val="24"/>
          <w:szCs w:val="24"/>
        </w:rPr>
        <w:t xml:space="preserve"> FSE nr.</w:t>
      </w:r>
      <w:r w:rsidRPr="007B0B90">
        <w:rPr>
          <w:rFonts w:ascii="Trebuchet MS" w:hAnsi="Trebuchet MS"/>
          <w:color w:val="002060"/>
          <w:sz w:val="24"/>
          <w:szCs w:val="24"/>
        </w:rPr>
        <w:t xml:space="preserve"> 1304/2013</w:t>
      </w:r>
      <w:r w:rsidR="00F95037" w:rsidRPr="007B0B90">
        <w:rPr>
          <w:rFonts w:ascii="Trebuchet MS" w:hAnsi="Trebuchet MS"/>
          <w:color w:val="002060"/>
          <w:sz w:val="24"/>
          <w:szCs w:val="24"/>
        </w:rPr>
        <w:t xml:space="preserve">. </w:t>
      </w:r>
      <w:r w:rsidRPr="007B0B90">
        <w:rPr>
          <w:rFonts w:ascii="Trebuchet MS" w:hAnsi="Trebuchet MS"/>
          <w:color w:val="002060"/>
          <w:sz w:val="24"/>
          <w:szCs w:val="24"/>
        </w:rPr>
        <w:t xml:space="preserve"> </w:t>
      </w:r>
    </w:p>
    <w:p w14:paraId="2AA6FA7C" w14:textId="77777777" w:rsidR="00960B88" w:rsidRPr="007B0B90" w:rsidRDefault="00960B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62E43798" w14:textId="2669BD5B" w:rsidR="00960B88" w:rsidRPr="007B0B90" w:rsidRDefault="00A80083" w:rsidP="00D22608">
      <w:pPr>
        <w:spacing w:before="120" w:after="120" w:line="240" w:lineRule="auto"/>
        <w:jc w:val="both"/>
        <w:rPr>
          <w:rFonts w:ascii="Trebuchet MS" w:hAnsi="Trebuchet MS"/>
          <w:b/>
          <w:color w:val="002060"/>
          <w:kern w:val="1"/>
          <w:sz w:val="24"/>
          <w:szCs w:val="24"/>
          <w:u w:val="single"/>
        </w:rPr>
      </w:pPr>
      <w:r w:rsidRPr="007B0B90">
        <w:rPr>
          <w:rFonts w:ascii="Trebuchet MS" w:hAnsi="Trebuchet MS"/>
          <w:b/>
          <w:color w:val="002060"/>
          <w:kern w:val="1"/>
          <w:sz w:val="24"/>
          <w:szCs w:val="24"/>
          <w:u w:val="single"/>
        </w:rPr>
        <w:t>În f</w:t>
      </w:r>
      <w:r w:rsidR="00F95037" w:rsidRPr="007B0B90">
        <w:rPr>
          <w:rFonts w:ascii="Trebuchet MS" w:hAnsi="Trebuchet MS"/>
          <w:b/>
          <w:color w:val="002060"/>
          <w:kern w:val="1"/>
          <w:sz w:val="24"/>
          <w:szCs w:val="24"/>
          <w:u w:val="single"/>
        </w:rPr>
        <w:t>uncție de tipul de activități prevăzute, t</w:t>
      </w:r>
      <w:r w:rsidR="00960B88" w:rsidRPr="007B0B90">
        <w:rPr>
          <w:rFonts w:ascii="Trebuchet MS" w:hAnsi="Trebuchet MS"/>
          <w:b/>
          <w:color w:val="002060"/>
          <w:kern w:val="1"/>
          <w:sz w:val="24"/>
          <w:szCs w:val="24"/>
          <w:u w:val="single"/>
        </w:rPr>
        <w:t xml:space="preserve">oți indicatorii menționați în prezentul apel de proiecte sunt obligatorii. </w:t>
      </w:r>
    </w:p>
    <w:p w14:paraId="6D34CBA9" w14:textId="77777777" w:rsidR="002F2E35" w:rsidRPr="007B0B90" w:rsidRDefault="002F2E35" w:rsidP="00D22608">
      <w:pPr>
        <w:spacing w:before="120" w:after="120" w:line="240" w:lineRule="auto"/>
        <w:jc w:val="both"/>
        <w:rPr>
          <w:rFonts w:ascii="Trebuchet MS" w:hAnsi="Trebuchet MS"/>
          <w:color w:val="002060"/>
          <w:sz w:val="24"/>
          <w:szCs w:val="24"/>
        </w:rPr>
      </w:pPr>
    </w:p>
    <w:p w14:paraId="1D75FEE5" w14:textId="77777777" w:rsidR="00FB6488" w:rsidRPr="007B0B90" w:rsidRDefault="00FB6488" w:rsidP="00D22608">
      <w:pPr>
        <w:spacing w:before="120" w:after="120" w:line="240" w:lineRule="auto"/>
        <w:jc w:val="both"/>
        <w:rPr>
          <w:rFonts w:ascii="Trebuchet MS" w:hAnsi="Trebuchet MS"/>
          <w:b/>
          <w:color w:val="002060"/>
          <w:sz w:val="24"/>
          <w:szCs w:val="24"/>
        </w:rPr>
      </w:pPr>
      <w:r w:rsidRPr="007B0B90">
        <w:rPr>
          <w:rFonts w:ascii="Trebuchet MS" w:hAnsi="Trebuchet MS"/>
          <w:b/>
          <w:color w:val="002060"/>
          <w:sz w:val="24"/>
          <w:szCs w:val="24"/>
        </w:rPr>
        <w:t>1.</w:t>
      </w:r>
      <w:r w:rsidR="00C20D47" w:rsidRPr="007B0B90">
        <w:rPr>
          <w:rFonts w:ascii="Trebuchet MS" w:hAnsi="Trebuchet MS"/>
          <w:b/>
          <w:color w:val="002060"/>
          <w:sz w:val="24"/>
          <w:szCs w:val="24"/>
        </w:rPr>
        <w:t>7</w:t>
      </w:r>
      <w:r w:rsidR="0045403A" w:rsidRPr="007B0B90">
        <w:rPr>
          <w:rFonts w:ascii="Trebuchet MS" w:hAnsi="Trebuchet MS"/>
          <w:b/>
          <w:color w:val="002060"/>
          <w:sz w:val="24"/>
          <w:szCs w:val="24"/>
        </w:rPr>
        <w:t>.</w:t>
      </w:r>
      <w:r w:rsidRPr="007B0B90">
        <w:rPr>
          <w:rFonts w:ascii="Trebuchet MS" w:hAnsi="Trebuchet MS"/>
          <w:b/>
          <w:color w:val="002060"/>
          <w:sz w:val="24"/>
          <w:szCs w:val="24"/>
        </w:rPr>
        <w:t xml:space="preserve"> Alocarea financiară stabilită </w:t>
      </w:r>
    </w:p>
    <w:p w14:paraId="52C04B44" w14:textId="20818B40" w:rsidR="002B3C52" w:rsidRPr="007B0B90" w:rsidRDefault="002B3C52" w:rsidP="00D22608">
      <w:pPr>
        <w:autoSpaceDE w:val="0"/>
        <w:autoSpaceDN w:val="0"/>
        <w:adjustRightInd w:val="0"/>
        <w:spacing w:before="120" w:after="120" w:line="240" w:lineRule="auto"/>
        <w:jc w:val="both"/>
        <w:rPr>
          <w:rFonts w:ascii="Trebuchet MS" w:hAnsi="Trebuchet MS" w:cs="Calibri"/>
          <w:color w:val="002060"/>
          <w:sz w:val="24"/>
          <w:szCs w:val="24"/>
        </w:rPr>
      </w:pPr>
      <w:r w:rsidRPr="007B0B90">
        <w:rPr>
          <w:rFonts w:ascii="Trebuchet MS" w:hAnsi="Trebuchet MS" w:cs="Calibri"/>
          <w:color w:val="002060"/>
          <w:sz w:val="24"/>
          <w:szCs w:val="24"/>
        </w:rPr>
        <w:t xml:space="preserve">În cadrul prezentului apel de proiecte </w:t>
      </w:r>
      <w:r w:rsidRPr="007B0B90">
        <w:rPr>
          <w:rFonts w:ascii="Trebuchet MS" w:hAnsi="Trebuchet MS"/>
          <w:color w:val="002060"/>
          <w:sz w:val="24"/>
          <w:szCs w:val="24"/>
        </w:rPr>
        <w:t>implementa</w:t>
      </w:r>
      <w:r w:rsidR="00A74381" w:rsidRPr="007B0B90">
        <w:rPr>
          <w:rFonts w:ascii="Trebuchet MS" w:hAnsi="Trebuchet MS"/>
          <w:color w:val="002060"/>
          <w:sz w:val="24"/>
          <w:szCs w:val="24"/>
        </w:rPr>
        <w:t xml:space="preserve">t prin aplicarea procedurii </w:t>
      </w:r>
      <w:r w:rsidRPr="007B0B90">
        <w:rPr>
          <w:rFonts w:ascii="Trebuchet MS" w:hAnsi="Trebuchet MS"/>
          <w:color w:val="002060"/>
          <w:sz w:val="24"/>
          <w:szCs w:val="24"/>
        </w:rPr>
        <w:t>competitive și</w:t>
      </w:r>
      <w:r w:rsidRPr="007B0B90">
        <w:rPr>
          <w:rFonts w:ascii="Trebuchet MS" w:hAnsi="Trebuchet MS" w:cs="Calibri"/>
          <w:color w:val="002060"/>
          <w:sz w:val="24"/>
          <w:szCs w:val="24"/>
        </w:rPr>
        <w:t xml:space="preserve"> lansat în contextul Ax</w:t>
      </w:r>
      <w:r w:rsidR="008768AE" w:rsidRPr="007B0B90">
        <w:rPr>
          <w:rFonts w:ascii="Trebuchet MS" w:hAnsi="Trebuchet MS" w:cs="Calibri"/>
          <w:color w:val="002060"/>
          <w:sz w:val="24"/>
          <w:szCs w:val="24"/>
        </w:rPr>
        <w:t>ei Prioritare 4, PI 9.iv, OS 4.9</w:t>
      </w:r>
      <w:r w:rsidR="002E1B39" w:rsidRPr="007B0B90">
        <w:rPr>
          <w:rFonts w:ascii="Trebuchet MS" w:hAnsi="Trebuchet MS" w:cs="Calibri"/>
          <w:color w:val="002060"/>
          <w:sz w:val="24"/>
          <w:szCs w:val="24"/>
        </w:rPr>
        <w:t>.</w:t>
      </w:r>
      <w:r w:rsidRPr="007B0B90">
        <w:rPr>
          <w:rFonts w:ascii="Trebuchet MS" w:hAnsi="Trebuchet MS" w:cs="Calibri"/>
          <w:color w:val="002060"/>
          <w:sz w:val="24"/>
          <w:szCs w:val="24"/>
        </w:rPr>
        <w:t xml:space="preserve"> din cadrul Programului Operațional Capital Uman 2014-2020, bugetul alocat este de </w:t>
      </w:r>
      <w:r w:rsidRPr="007B0B90">
        <w:rPr>
          <w:rFonts w:ascii="Trebuchet MS" w:hAnsi="Trebuchet MS" w:cs="Calibri,Bold"/>
          <w:bCs/>
          <w:color w:val="002060"/>
          <w:sz w:val="24"/>
          <w:szCs w:val="24"/>
        </w:rPr>
        <w:t>5.000.000</w:t>
      </w:r>
      <w:r w:rsidRPr="007B0B90">
        <w:rPr>
          <w:rFonts w:ascii="Trebuchet MS" w:hAnsi="Trebuchet MS" w:cs="Calibri,Bold"/>
          <w:b/>
          <w:bCs/>
          <w:color w:val="002060"/>
          <w:sz w:val="24"/>
          <w:szCs w:val="24"/>
        </w:rPr>
        <w:t xml:space="preserve"> </w:t>
      </w:r>
      <w:r w:rsidRPr="007B0B90">
        <w:rPr>
          <w:rFonts w:ascii="Trebuchet MS" w:hAnsi="Trebuchet MS" w:cs="Calibri"/>
          <w:color w:val="002060"/>
          <w:sz w:val="24"/>
          <w:szCs w:val="24"/>
        </w:rPr>
        <w:t>euro (contribuția UE + contribuția națională) la nivelul categoriilor de regiuni după cum urmează:</w:t>
      </w:r>
    </w:p>
    <w:p w14:paraId="361452C2" w14:textId="77777777" w:rsidR="002B3C52" w:rsidRPr="007B0B90" w:rsidRDefault="002B3C52" w:rsidP="00D22608">
      <w:pPr>
        <w:pStyle w:val="Listparagraf"/>
        <w:numPr>
          <w:ilvl w:val="0"/>
          <w:numId w:val="19"/>
        </w:numPr>
        <w:autoSpaceDE w:val="0"/>
        <w:autoSpaceDN w:val="0"/>
        <w:adjustRightInd w:val="0"/>
        <w:spacing w:before="120" w:after="120" w:line="240" w:lineRule="auto"/>
        <w:contextualSpacing w:val="0"/>
        <w:jc w:val="both"/>
        <w:rPr>
          <w:rFonts w:ascii="Trebuchet MS" w:eastAsia="Times New Roman" w:hAnsi="Trebuchet MS"/>
          <w:color w:val="002060"/>
          <w:sz w:val="24"/>
          <w:szCs w:val="24"/>
          <w:lang w:eastAsia="ro-RO"/>
        </w:rPr>
      </w:pPr>
      <w:r w:rsidRPr="007B0B90">
        <w:rPr>
          <w:rFonts w:ascii="Trebuchet MS" w:hAnsi="Trebuchet MS" w:cs="Calibri"/>
          <w:color w:val="002060"/>
          <w:sz w:val="24"/>
          <w:szCs w:val="24"/>
        </w:rPr>
        <w:t>pentru r</w:t>
      </w:r>
      <w:r w:rsidRPr="007B0B90">
        <w:rPr>
          <w:rFonts w:ascii="Trebuchet MS" w:hAnsi="Trebuchet MS" w:cs="Calibri"/>
          <w:b/>
          <w:color w:val="002060"/>
          <w:sz w:val="24"/>
          <w:szCs w:val="24"/>
        </w:rPr>
        <w:t>egiunile mai puțin dezvoltate</w:t>
      </w:r>
      <w:r w:rsidRPr="007B0B90">
        <w:rPr>
          <w:rFonts w:ascii="Trebuchet MS" w:hAnsi="Trebuchet MS" w:cs="Calibri"/>
          <w:color w:val="002060"/>
          <w:sz w:val="24"/>
          <w:szCs w:val="24"/>
        </w:rPr>
        <w:t xml:space="preserve"> (</w:t>
      </w:r>
      <w:r w:rsidRPr="007B0B90">
        <w:rPr>
          <w:rFonts w:ascii="Trebuchet MS" w:hAnsi="Trebuchet MS" w:cs="Calibri"/>
          <w:i/>
          <w:color w:val="002060"/>
          <w:sz w:val="24"/>
          <w:szCs w:val="24"/>
        </w:rPr>
        <w:t>Nord-Est, Nord-Vest, Vest, Sud-Vest Oltenia, Centru, Sud-Est și Sud-Muntenia</w:t>
      </w:r>
      <w:r w:rsidRPr="007B0B90">
        <w:rPr>
          <w:rFonts w:ascii="Trebuchet MS" w:hAnsi="Trebuchet MS" w:cs="Calibri"/>
          <w:color w:val="002060"/>
          <w:sz w:val="24"/>
          <w:szCs w:val="24"/>
        </w:rPr>
        <w:t xml:space="preserve">), suma totală disponibilă este de </w:t>
      </w:r>
      <w:r w:rsidR="002C25F1" w:rsidRPr="007B0B90">
        <w:rPr>
          <w:rFonts w:ascii="Trebuchet MS" w:eastAsia="Times New Roman" w:hAnsi="Trebuchet MS"/>
          <w:color w:val="002060"/>
          <w:sz w:val="24"/>
          <w:szCs w:val="24"/>
          <w:lang w:eastAsia="ro-RO"/>
        </w:rPr>
        <w:t xml:space="preserve">4.435.338,67 </w:t>
      </w:r>
      <w:r w:rsidR="002C25F1" w:rsidRPr="007B0B90">
        <w:rPr>
          <w:rFonts w:ascii="Trebuchet MS" w:hAnsi="Trebuchet MS" w:cs="Calibri"/>
          <w:color w:val="002060"/>
          <w:sz w:val="24"/>
          <w:szCs w:val="24"/>
        </w:rPr>
        <w:t xml:space="preserve">euro, din care </w:t>
      </w:r>
      <w:r w:rsidRPr="007B0B90">
        <w:rPr>
          <w:rFonts w:ascii="Trebuchet MS" w:hAnsi="Trebuchet MS" w:cs="Calibri"/>
          <w:color w:val="002060"/>
          <w:sz w:val="24"/>
          <w:szCs w:val="24"/>
        </w:rPr>
        <w:t xml:space="preserve">contribuția UE este de </w:t>
      </w:r>
      <w:r w:rsidR="002C25F1" w:rsidRPr="007B0B90">
        <w:rPr>
          <w:rFonts w:ascii="Trebuchet MS" w:eastAsia="Times New Roman" w:hAnsi="Trebuchet MS"/>
          <w:color w:val="002060"/>
          <w:sz w:val="24"/>
          <w:szCs w:val="24"/>
          <w:lang w:eastAsia="ro-RO"/>
        </w:rPr>
        <w:t xml:space="preserve">3.770.037,87 </w:t>
      </w:r>
      <w:r w:rsidRPr="007B0B90">
        <w:rPr>
          <w:rFonts w:ascii="Trebuchet MS" w:hAnsi="Trebuchet MS" w:cs="Calibri"/>
          <w:color w:val="002060"/>
          <w:sz w:val="24"/>
          <w:szCs w:val="24"/>
        </w:rPr>
        <w:t xml:space="preserve">euro (corespunzând unei contribuții UE de 85%), iar contribuția națională este de </w:t>
      </w:r>
      <w:r w:rsidR="002C25F1" w:rsidRPr="007B0B90">
        <w:rPr>
          <w:rFonts w:ascii="Trebuchet MS" w:eastAsia="Times New Roman" w:hAnsi="Trebuchet MS"/>
          <w:color w:val="002060"/>
          <w:sz w:val="24"/>
          <w:szCs w:val="24"/>
          <w:lang w:eastAsia="ro-RO"/>
        </w:rPr>
        <w:t xml:space="preserve">665.300,80 </w:t>
      </w:r>
      <w:r w:rsidRPr="007B0B90">
        <w:rPr>
          <w:rFonts w:ascii="Trebuchet MS" w:hAnsi="Trebuchet MS" w:cs="Calibri"/>
          <w:color w:val="002060"/>
          <w:sz w:val="24"/>
          <w:szCs w:val="24"/>
        </w:rPr>
        <w:t>euro</w:t>
      </w:r>
      <w:r w:rsidR="002C25F1" w:rsidRPr="007B0B90">
        <w:rPr>
          <w:rFonts w:ascii="Trebuchet MS" w:hAnsi="Trebuchet MS" w:cs="Calibri"/>
          <w:color w:val="002060"/>
          <w:sz w:val="24"/>
          <w:szCs w:val="24"/>
        </w:rPr>
        <w:t xml:space="preserve"> (corespunzând unei contribuții </w:t>
      </w:r>
      <w:r w:rsidRPr="007B0B90">
        <w:rPr>
          <w:rFonts w:ascii="Trebuchet MS" w:hAnsi="Trebuchet MS" w:cs="Calibri"/>
          <w:color w:val="002060"/>
          <w:sz w:val="24"/>
          <w:szCs w:val="24"/>
        </w:rPr>
        <w:t xml:space="preserve">naționale de 15%); </w:t>
      </w:r>
    </w:p>
    <w:p w14:paraId="44B7BB43" w14:textId="77777777" w:rsidR="002B3C52" w:rsidRPr="007B0B90" w:rsidRDefault="002B3C52" w:rsidP="00D22608">
      <w:pPr>
        <w:pStyle w:val="Listparagraf"/>
        <w:numPr>
          <w:ilvl w:val="0"/>
          <w:numId w:val="19"/>
        </w:numPr>
        <w:autoSpaceDE w:val="0"/>
        <w:autoSpaceDN w:val="0"/>
        <w:adjustRightInd w:val="0"/>
        <w:spacing w:before="120" w:after="120" w:line="240" w:lineRule="auto"/>
        <w:contextualSpacing w:val="0"/>
        <w:jc w:val="both"/>
        <w:rPr>
          <w:rFonts w:ascii="Trebuchet MS" w:hAnsi="Trebuchet MS" w:cs="Calibri"/>
          <w:color w:val="002060"/>
          <w:sz w:val="24"/>
          <w:szCs w:val="24"/>
        </w:rPr>
      </w:pPr>
      <w:r w:rsidRPr="007B0B90">
        <w:rPr>
          <w:rFonts w:ascii="Trebuchet MS" w:hAnsi="Trebuchet MS" w:cs="Calibri"/>
          <w:color w:val="002060"/>
          <w:sz w:val="24"/>
          <w:szCs w:val="24"/>
        </w:rPr>
        <w:t xml:space="preserve">pentru </w:t>
      </w:r>
      <w:r w:rsidRPr="007B0B90">
        <w:rPr>
          <w:rFonts w:ascii="Trebuchet MS" w:hAnsi="Trebuchet MS" w:cs="Calibri"/>
          <w:b/>
          <w:color w:val="002060"/>
          <w:sz w:val="24"/>
          <w:szCs w:val="24"/>
        </w:rPr>
        <w:t xml:space="preserve">regiunea </w:t>
      </w:r>
      <w:r w:rsidRPr="007B0B90">
        <w:rPr>
          <w:rFonts w:ascii="Trebuchet MS" w:hAnsi="Trebuchet MS" w:cs="Calibri"/>
          <w:color w:val="002060"/>
          <w:sz w:val="24"/>
          <w:szCs w:val="24"/>
        </w:rPr>
        <w:t>dezvoltată</w:t>
      </w:r>
      <w:r w:rsidRPr="007B0B90">
        <w:rPr>
          <w:rFonts w:ascii="Trebuchet MS" w:hAnsi="Trebuchet MS" w:cs="Calibri"/>
          <w:b/>
          <w:color w:val="002060"/>
          <w:sz w:val="24"/>
          <w:szCs w:val="24"/>
        </w:rPr>
        <w:t xml:space="preserve"> (</w:t>
      </w:r>
      <w:r w:rsidRPr="007B0B90">
        <w:rPr>
          <w:rFonts w:ascii="Trebuchet MS" w:hAnsi="Trebuchet MS" w:cs="Calibri"/>
          <w:b/>
          <w:i/>
          <w:color w:val="002060"/>
          <w:sz w:val="24"/>
          <w:szCs w:val="24"/>
        </w:rPr>
        <w:t>București-Ilfov</w:t>
      </w:r>
      <w:r w:rsidRPr="007B0B90">
        <w:rPr>
          <w:rFonts w:ascii="Trebuchet MS" w:hAnsi="Trebuchet MS" w:cs="Calibri"/>
          <w:b/>
          <w:color w:val="002060"/>
          <w:sz w:val="24"/>
          <w:szCs w:val="24"/>
        </w:rPr>
        <w:t>),</w:t>
      </w:r>
      <w:r w:rsidRPr="007B0B90">
        <w:rPr>
          <w:rFonts w:ascii="Trebuchet MS" w:hAnsi="Trebuchet MS" w:cs="Calibri"/>
          <w:color w:val="002060"/>
          <w:sz w:val="24"/>
          <w:szCs w:val="24"/>
        </w:rPr>
        <w:t xml:space="preserve"> suma totală disponibilă este de </w:t>
      </w:r>
      <w:r w:rsidR="002C25F1" w:rsidRPr="007B0B90">
        <w:rPr>
          <w:rFonts w:ascii="Trebuchet MS" w:eastAsia="Times New Roman" w:hAnsi="Trebuchet MS"/>
          <w:color w:val="002060"/>
          <w:sz w:val="24"/>
          <w:szCs w:val="24"/>
          <w:lang w:eastAsia="ro-RO"/>
        </w:rPr>
        <w:t xml:space="preserve">564.661,33 </w:t>
      </w:r>
      <w:r w:rsidRPr="007B0B90">
        <w:rPr>
          <w:rFonts w:ascii="Trebuchet MS" w:hAnsi="Trebuchet MS" w:cs="Calibri"/>
          <w:color w:val="002060"/>
          <w:sz w:val="24"/>
          <w:szCs w:val="24"/>
        </w:rPr>
        <w:t xml:space="preserve">euro, din care contribuția UE este de </w:t>
      </w:r>
      <w:r w:rsidR="00557FE5" w:rsidRPr="007B0B90">
        <w:rPr>
          <w:rFonts w:ascii="Trebuchet MS" w:hAnsi="Trebuchet MS" w:cs="Calibri"/>
          <w:color w:val="002060"/>
          <w:sz w:val="24"/>
          <w:szCs w:val="24"/>
        </w:rPr>
        <w:t xml:space="preserve">451.729,06 </w:t>
      </w:r>
      <w:r w:rsidRPr="007B0B90">
        <w:rPr>
          <w:rFonts w:ascii="Trebuchet MS" w:hAnsi="Trebuchet MS" w:cs="Calibri"/>
          <w:color w:val="002060"/>
          <w:sz w:val="24"/>
          <w:szCs w:val="24"/>
        </w:rPr>
        <w:t xml:space="preserve">euro (corespunzând unei contribuții UE de 80%), iar contribuția națională este de </w:t>
      </w:r>
      <w:r w:rsidR="00557FE5" w:rsidRPr="007B0B90">
        <w:rPr>
          <w:rFonts w:ascii="Trebuchet MS" w:eastAsia="Times New Roman" w:hAnsi="Trebuchet MS"/>
          <w:color w:val="002060"/>
          <w:sz w:val="24"/>
          <w:szCs w:val="24"/>
          <w:lang w:eastAsia="ro-RO"/>
        </w:rPr>
        <w:t xml:space="preserve">112.932,27 </w:t>
      </w:r>
      <w:r w:rsidRPr="007B0B90">
        <w:rPr>
          <w:rFonts w:ascii="Trebuchet MS" w:hAnsi="Trebuchet MS" w:cs="Calibri"/>
          <w:color w:val="002060"/>
          <w:sz w:val="24"/>
          <w:szCs w:val="24"/>
        </w:rPr>
        <w:t>euro (corespunzând unei contribuții naționale de 20%).</w:t>
      </w:r>
    </w:p>
    <w:p w14:paraId="5797CA90" w14:textId="77777777" w:rsidR="004637E5" w:rsidRPr="007B0B90" w:rsidRDefault="004637E5" w:rsidP="00D22608">
      <w:pPr>
        <w:pStyle w:val="Titlu2"/>
        <w:numPr>
          <w:ilvl w:val="0"/>
          <w:numId w:val="0"/>
        </w:numPr>
        <w:spacing w:before="120" w:after="120" w:line="240" w:lineRule="auto"/>
        <w:jc w:val="both"/>
        <w:rPr>
          <w:rFonts w:ascii="Trebuchet MS" w:hAnsi="Trebuchet MS" w:cs="Times New Roman"/>
          <w:b/>
          <w:color w:val="002060"/>
          <w:sz w:val="24"/>
          <w:szCs w:val="24"/>
        </w:rPr>
      </w:pPr>
      <w:bookmarkStart w:id="18" w:name="_Toc451100219"/>
    </w:p>
    <w:p w14:paraId="7542CC41" w14:textId="77777777" w:rsidR="00FB6488" w:rsidRPr="007B0B90" w:rsidRDefault="00FB6488" w:rsidP="00D22608">
      <w:pPr>
        <w:pStyle w:val="Titlu2"/>
        <w:numPr>
          <w:ilvl w:val="0"/>
          <w:numId w:val="0"/>
        </w:numPr>
        <w:spacing w:before="120" w:after="120" w:line="240" w:lineRule="auto"/>
        <w:jc w:val="both"/>
        <w:rPr>
          <w:rFonts w:ascii="Trebuchet MS" w:hAnsi="Trebuchet MS" w:cs="Times New Roman"/>
          <w:color w:val="002060"/>
          <w:sz w:val="24"/>
          <w:szCs w:val="24"/>
        </w:rPr>
      </w:pPr>
      <w:bookmarkStart w:id="19" w:name="_Toc521410537"/>
      <w:r w:rsidRPr="007B0B90">
        <w:rPr>
          <w:rFonts w:ascii="Trebuchet MS" w:hAnsi="Trebuchet MS" w:cs="Times New Roman"/>
          <w:b/>
          <w:color w:val="002060"/>
          <w:sz w:val="24"/>
          <w:szCs w:val="24"/>
        </w:rPr>
        <w:t>1.</w:t>
      </w:r>
      <w:r w:rsidR="00C20D47" w:rsidRPr="007B0B90">
        <w:rPr>
          <w:rFonts w:ascii="Trebuchet MS" w:hAnsi="Trebuchet MS" w:cs="Times New Roman"/>
          <w:b/>
          <w:color w:val="002060"/>
          <w:sz w:val="24"/>
          <w:szCs w:val="24"/>
        </w:rPr>
        <w:t>8</w:t>
      </w:r>
      <w:r w:rsidR="00E1142B" w:rsidRPr="007B0B90">
        <w:rPr>
          <w:rFonts w:ascii="Trebuchet MS" w:hAnsi="Trebuchet MS" w:cs="Times New Roman"/>
          <w:b/>
          <w:color w:val="002060"/>
          <w:sz w:val="24"/>
          <w:szCs w:val="24"/>
        </w:rPr>
        <w:t>. Valoarea maximă</w:t>
      </w:r>
      <w:r w:rsidRPr="007B0B90">
        <w:rPr>
          <w:rFonts w:ascii="Trebuchet MS" w:hAnsi="Trebuchet MS" w:cs="Times New Roman"/>
          <w:b/>
          <w:color w:val="002060"/>
          <w:sz w:val="24"/>
          <w:szCs w:val="24"/>
        </w:rPr>
        <w:t xml:space="preserve"> a proiectului, rata de cofinanțare</w:t>
      </w:r>
      <w:bookmarkEnd w:id="18"/>
      <w:bookmarkEnd w:id="19"/>
      <w:r w:rsidRPr="007B0B90">
        <w:rPr>
          <w:rFonts w:ascii="Trebuchet MS" w:hAnsi="Trebuchet MS" w:cs="Times New Roman"/>
          <w:color w:val="002060"/>
          <w:sz w:val="24"/>
          <w:szCs w:val="24"/>
        </w:rPr>
        <w:t xml:space="preserve"> </w:t>
      </w:r>
    </w:p>
    <w:p w14:paraId="1EA2C091" w14:textId="52BA0B38" w:rsidR="00FB6488" w:rsidRPr="007B0B90" w:rsidRDefault="00FB64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Cursul de schimb care va fi utilizat pentru stabilirea acestei valori este cursul </w:t>
      </w:r>
      <w:proofErr w:type="spellStart"/>
      <w:r w:rsidRPr="007B0B90">
        <w:rPr>
          <w:rFonts w:ascii="Trebuchet MS" w:hAnsi="Trebuchet MS"/>
          <w:color w:val="002060"/>
          <w:sz w:val="24"/>
          <w:szCs w:val="24"/>
        </w:rPr>
        <w:t>Inforeuro</w:t>
      </w:r>
      <w:proofErr w:type="spellEnd"/>
      <w:r w:rsidRPr="007B0B90">
        <w:rPr>
          <w:rFonts w:ascii="Trebuchet MS" w:hAnsi="Trebuchet MS"/>
          <w:color w:val="002060"/>
          <w:sz w:val="24"/>
          <w:szCs w:val="24"/>
        </w:rPr>
        <w:t xml:space="preserve"> aferent lunii </w:t>
      </w:r>
      <w:r w:rsidR="002E581C" w:rsidRPr="007B0B90">
        <w:rPr>
          <w:rFonts w:ascii="Trebuchet MS" w:hAnsi="Trebuchet MS"/>
          <w:color w:val="002060"/>
          <w:sz w:val="24"/>
          <w:szCs w:val="24"/>
        </w:rPr>
        <w:t>septembrie</w:t>
      </w:r>
      <w:r w:rsidR="008E2D52" w:rsidRPr="007B0B90">
        <w:rPr>
          <w:rFonts w:ascii="Trebuchet MS" w:hAnsi="Trebuchet MS"/>
          <w:color w:val="002060"/>
          <w:sz w:val="24"/>
          <w:szCs w:val="24"/>
        </w:rPr>
        <w:t xml:space="preserve"> 2018</w:t>
      </w:r>
      <w:r w:rsidR="00951678" w:rsidRPr="007B0B90">
        <w:rPr>
          <w:rFonts w:ascii="Trebuchet MS" w:hAnsi="Trebuchet MS"/>
          <w:color w:val="002060"/>
          <w:sz w:val="24"/>
          <w:szCs w:val="24"/>
        </w:rPr>
        <w:t xml:space="preserve">, </w:t>
      </w:r>
      <w:r w:rsidRPr="007B0B90">
        <w:rPr>
          <w:rFonts w:ascii="Trebuchet MS" w:hAnsi="Trebuchet MS"/>
          <w:color w:val="002060"/>
          <w:sz w:val="24"/>
          <w:szCs w:val="24"/>
        </w:rPr>
        <w:t xml:space="preserve">respectiv </w:t>
      </w:r>
      <w:r w:rsidRPr="007B0B90">
        <w:rPr>
          <w:rFonts w:ascii="Trebuchet MS" w:hAnsi="Trebuchet MS"/>
          <w:b/>
          <w:color w:val="002060"/>
          <w:sz w:val="24"/>
          <w:szCs w:val="24"/>
        </w:rPr>
        <w:t xml:space="preserve">1 EURO = </w:t>
      </w:r>
      <w:r w:rsidR="006A108C" w:rsidRPr="007B0B90">
        <w:rPr>
          <w:rFonts w:ascii="Trebuchet MS" w:hAnsi="Trebuchet MS"/>
          <w:b/>
          <w:bCs/>
          <w:color w:val="002060"/>
          <w:sz w:val="24"/>
          <w:szCs w:val="24"/>
        </w:rPr>
        <w:t>….</w:t>
      </w:r>
      <w:r w:rsidR="00A84D71" w:rsidRPr="007B0B90">
        <w:rPr>
          <w:rFonts w:ascii="Trebuchet MS" w:hAnsi="Trebuchet MS"/>
          <w:b/>
          <w:color w:val="002060"/>
          <w:sz w:val="24"/>
          <w:szCs w:val="24"/>
        </w:rPr>
        <w:t xml:space="preserve"> </w:t>
      </w:r>
      <w:r w:rsidRPr="007B0B90">
        <w:rPr>
          <w:rFonts w:ascii="Trebuchet MS" w:hAnsi="Trebuchet MS"/>
          <w:b/>
          <w:color w:val="002060"/>
          <w:sz w:val="24"/>
          <w:szCs w:val="24"/>
        </w:rPr>
        <w:t>RON.</w:t>
      </w:r>
    </w:p>
    <w:p w14:paraId="64C24454" w14:textId="77777777" w:rsidR="00FB6488" w:rsidRPr="007B0B90" w:rsidRDefault="00FB6488" w:rsidP="00D22608">
      <w:pPr>
        <w:pStyle w:val="Corptext"/>
        <w:spacing w:before="120" w:line="240" w:lineRule="auto"/>
        <w:jc w:val="both"/>
        <w:rPr>
          <w:rFonts w:ascii="Trebuchet MS" w:hAnsi="Trebuchet MS"/>
          <w:color w:val="002060"/>
          <w:sz w:val="24"/>
          <w:szCs w:val="24"/>
          <w:lang w:eastAsia="ar-SA"/>
        </w:rPr>
      </w:pPr>
    </w:p>
    <w:p w14:paraId="0BC43990" w14:textId="77777777" w:rsidR="00FB6488" w:rsidRPr="007B0B90" w:rsidRDefault="00FB6488" w:rsidP="00D22608">
      <w:pPr>
        <w:pStyle w:val="Titlu3"/>
        <w:spacing w:before="120" w:after="120" w:line="240" w:lineRule="auto"/>
        <w:jc w:val="both"/>
        <w:rPr>
          <w:rFonts w:ascii="Trebuchet MS" w:hAnsi="Trebuchet MS"/>
          <w:b/>
          <w:color w:val="002060"/>
        </w:rPr>
      </w:pPr>
      <w:bookmarkStart w:id="20" w:name="_Toc451100220"/>
      <w:bookmarkStart w:id="21" w:name="_Toc521410538"/>
      <w:r w:rsidRPr="007B0B90">
        <w:rPr>
          <w:rFonts w:ascii="Trebuchet MS" w:hAnsi="Trebuchet MS"/>
          <w:b/>
          <w:color w:val="002060"/>
        </w:rPr>
        <w:t>1.</w:t>
      </w:r>
      <w:r w:rsidR="00C20D47" w:rsidRPr="007B0B90">
        <w:rPr>
          <w:rFonts w:ascii="Trebuchet MS" w:hAnsi="Trebuchet MS"/>
          <w:b/>
          <w:color w:val="002060"/>
        </w:rPr>
        <w:t>8</w:t>
      </w:r>
      <w:r w:rsidRPr="007B0B90">
        <w:rPr>
          <w:rFonts w:ascii="Trebuchet MS" w:hAnsi="Trebuchet MS"/>
          <w:b/>
          <w:color w:val="002060"/>
        </w:rPr>
        <w:t>.1. Valoarea maxim</w:t>
      </w:r>
      <w:r w:rsidR="00AD7D0B" w:rsidRPr="007B0B90">
        <w:rPr>
          <w:rFonts w:ascii="Trebuchet MS" w:hAnsi="Trebuchet MS"/>
          <w:b/>
          <w:color w:val="002060"/>
        </w:rPr>
        <w:t>ă</w:t>
      </w:r>
      <w:r w:rsidRPr="007B0B90">
        <w:rPr>
          <w:rFonts w:ascii="Trebuchet MS" w:hAnsi="Trebuchet MS"/>
          <w:b/>
          <w:color w:val="002060"/>
        </w:rPr>
        <w:t xml:space="preserve"> </w:t>
      </w:r>
      <w:r w:rsidR="00AD7D0B" w:rsidRPr="007B0B90">
        <w:rPr>
          <w:rFonts w:ascii="Trebuchet MS" w:hAnsi="Trebuchet MS"/>
          <w:b/>
          <w:color w:val="002060"/>
        </w:rPr>
        <w:t xml:space="preserve">eligibilă </w:t>
      </w:r>
      <w:r w:rsidRPr="007B0B90">
        <w:rPr>
          <w:rFonts w:ascii="Trebuchet MS" w:hAnsi="Trebuchet MS"/>
          <w:b/>
          <w:color w:val="002060"/>
        </w:rPr>
        <w:t>a proiectului</w:t>
      </w:r>
      <w:bookmarkEnd w:id="20"/>
      <w:bookmarkEnd w:id="21"/>
    </w:p>
    <w:p w14:paraId="01E10423" w14:textId="77777777" w:rsidR="00FB6488" w:rsidRPr="007B0B90" w:rsidRDefault="00FB6488" w:rsidP="00D22608">
      <w:pPr>
        <w:pStyle w:val="Listparagraf"/>
        <w:numPr>
          <w:ilvl w:val="0"/>
          <w:numId w:val="14"/>
        </w:numPr>
        <w:spacing w:before="120" w:after="120" w:line="240" w:lineRule="auto"/>
        <w:contextualSpacing w:val="0"/>
        <w:jc w:val="both"/>
        <w:rPr>
          <w:rFonts w:ascii="Trebuchet MS" w:hAnsi="Trebuchet MS"/>
          <w:color w:val="002060"/>
          <w:sz w:val="24"/>
          <w:szCs w:val="24"/>
        </w:rPr>
      </w:pPr>
      <w:r w:rsidRPr="007B0B90">
        <w:rPr>
          <w:rFonts w:ascii="Trebuchet MS" w:hAnsi="Trebuchet MS"/>
          <w:color w:val="002060"/>
          <w:sz w:val="24"/>
          <w:szCs w:val="24"/>
        </w:rPr>
        <w:t xml:space="preserve">Valoarea maximă eligibilă a unui proiect este de </w:t>
      </w:r>
      <w:r w:rsidR="006935F7" w:rsidRPr="007B0B90">
        <w:rPr>
          <w:rFonts w:ascii="Trebuchet MS" w:hAnsi="Trebuchet MS"/>
          <w:color w:val="002060"/>
          <w:sz w:val="24"/>
          <w:szCs w:val="24"/>
        </w:rPr>
        <w:t>5</w:t>
      </w:r>
      <w:r w:rsidRPr="007B0B90">
        <w:rPr>
          <w:rFonts w:ascii="Trebuchet MS" w:hAnsi="Trebuchet MS"/>
          <w:color w:val="002060"/>
          <w:sz w:val="24"/>
          <w:szCs w:val="24"/>
        </w:rPr>
        <w:t>.</w:t>
      </w:r>
      <w:r w:rsidR="00960B88" w:rsidRPr="007B0B90">
        <w:rPr>
          <w:rFonts w:ascii="Trebuchet MS" w:hAnsi="Trebuchet MS"/>
          <w:color w:val="002060"/>
          <w:sz w:val="24"/>
          <w:szCs w:val="24"/>
        </w:rPr>
        <w:t>000.</w:t>
      </w:r>
      <w:r w:rsidRPr="007B0B90">
        <w:rPr>
          <w:rFonts w:ascii="Trebuchet MS" w:hAnsi="Trebuchet MS"/>
          <w:color w:val="002060"/>
          <w:sz w:val="24"/>
          <w:szCs w:val="24"/>
        </w:rPr>
        <w:t xml:space="preserve">000 </w:t>
      </w:r>
      <w:r w:rsidR="0045403A" w:rsidRPr="007B0B90">
        <w:rPr>
          <w:rFonts w:ascii="Trebuchet MS" w:hAnsi="Trebuchet MS"/>
          <w:color w:val="002060"/>
          <w:sz w:val="24"/>
          <w:szCs w:val="24"/>
        </w:rPr>
        <w:t>euro</w:t>
      </w:r>
      <w:r w:rsidRPr="007B0B90">
        <w:rPr>
          <w:rFonts w:ascii="Trebuchet MS" w:hAnsi="Trebuchet MS"/>
          <w:color w:val="002060"/>
          <w:sz w:val="24"/>
          <w:szCs w:val="24"/>
        </w:rPr>
        <w:t>.</w:t>
      </w:r>
    </w:p>
    <w:p w14:paraId="41215593" w14:textId="77777777" w:rsidR="008E2D52" w:rsidRPr="007B0B90" w:rsidRDefault="008E2D52" w:rsidP="008E2D52">
      <w:pPr>
        <w:spacing w:before="120" w:after="120" w:line="240" w:lineRule="auto"/>
        <w:jc w:val="both"/>
        <w:rPr>
          <w:rFonts w:ascii="Trebuchet MS" w:hAnsi="Trebuchet MS"/>
          <w:b/>
          <w:color w:val="002060"/>
          <w:sz w:val="24"/>
          <w:szCs w:val="24"/>
        </w:rPr>
      </w:pPr>
      <w:r w:rsidRPr="007B0B90">
        <w:rPr>
          <w:rFonts w:ascii="Trebuchet MS" w:hAnsi="Trebuchet MS"/>
          <w:color w:val="002060"/>
          <w:sz w:val="24"/>
          <w:szCs w:val="24"/>
        </w:rPr>
        <w:t xml:space="preserve">În contextul prezentului ghid al solicitantului – condiții specifice, va fi aprobat un singur proiect, respectiv proiectul care îndeplinește cerințele de eligibilitate </w:t>
      </w:r>
      <w:proofErr w:type="spellStart"/>
      <w:r w:rsidRPr="007B0B90">
        <w:rPr>
          <w:rFonts w:ascii="Trebuchet MS" w:hAnsi="Trebuchet MS"/>
          <w:color w:val="002060"/>
          <w:sz w:val="24"/>
          <w:szCs w:val="24"/>
        </w:rPr>
        <w:t>şi</w:t>
      </w:r>
      <w:proofErr w:type="spellEnd"/>
      <w:r w:rsidRPr="007B0B90">
        <w:rPr>
          <w:rFonts w:ascii="Trebuchet MS" w:hAnsi="Trebuchet MS"/>
          <w:color w:val="002060"/>
          <w:sz w:val="24"/>
          <w:szCs w:val="24"/>
        </w:rPr>
        <w:t xml:space="preserve"> cel mai mare punctaj în etapa de evaluare tehnică și financiară.</w:t>
      </w:r>
    </w:p>
    <w:p w14:paraId="2DC6B2C4" w14:textId="77777777" w:rsidR="002D197A" w:rsidRPr="007B0B90" w:rsidRDefault="002D197A" w:rsidP="00D22608">
      <w:pPr>
        <w:pStyle w:val="Listparagraf"/>
        <w:spacing w:before="120" w:after="120" w:line="240" w:lineRule="auto"/>
        <w:ind w:left="360"/>
        <w:contextualSpacing w:val="0"/>
        <w:jc w:val="both"/>
        <w:rPr>
          <w:rFonts w:ascii="Trebuchet MS" w:hAnsi="Trebuchet MS"/>
          <w:b/>
          <w:color w:val="002060"/>
          <w:sz w:val="24"/>
          <w:szCs w:val="24"/>
        </w:rPr>
      </w:pPr>
    </w:p>
    <w:p w14:paraId="3AC4C66C" w14:textId="51A44E7A" w:rsidR="002E1B39" w:rsidRPr="007B0B90" w:rsidRDefault="002E1B39" w:rsidP="00D22608">
      <w:pPr>
        <w:pStyle w:val="Titlu3"/>
        <w:spacing w:before="120" w:after="120" w:line="240" w:lineRule="auto"/>
        <w:jc w:val="both"/>
        <w:rPr>
          <w:rFonts w:ascii="Trebuchet MS" w:hAnsi="Trebuchet MS"/>
          <w:b/>
          <w:color w:val="244061" w:themeColor="accent1" w:themeShade="80"/>
        </w:rPr>
      </w:pPr>
      <w:bookmarkStart w:id="22" w:name="_Toc451100221"/>
    </w:p>
    <w:p w14:paraId="18575D70" w14:textId="77777777" w:rsidR="002E1B39" w:rsidRPr="007B0B90" w:rsidRDefault="002E1B39" w:rsidP="002E1B39">
      <w:pPr>
        <w:rPr>
          <w:sz w:val="24"/>
          <w:szCs w:val="24"/>
        </w:rPr>
      </w:pPr>
    </w:p>
    <w:p w14:paraId="5757CC90" w14:textId="77777777" w:rsidR="002E1B39" w:rsidRPr="007B0B90" w:rsidRDefault="002E1B39" w:rsidP="002E1B39">
      <w:pPr>
        <w:rPr>
          <w:sz w:val="24"/>
          <w:szCs w:val="24"/>
        </w:rPr>
      </w:pPr>
    </w:p>
    <w:p w14:paraId="2E0639BC" w14:textId="77777777" w:rsidR="002E1B39" w:rsidRPr="007B0B90" w:rsidRDefault="002E1B39" w:rsidP="002E1B39">
      <w:pPr>
        <w:rPr>
          <w:sz w:val="24"/>
          <w:szCs w:val="24"/>
        </w:rPr>
      </w:pPr>
    </w:p>
    <w:p w14:paraId="518A42C0" w14:textId="77777777" w:rsidR="002E1B39" w:rsidRPr="007B0B90" w:rsidRDefault="002E1B39" w:rsidP="002E1B39">
      <w:pPr>
        <w:rPr>
          <w:sz w:val="24"/>
          <w:szCs w:val="24"/>
        </w:rPr>
      </w:pPr>
    </w:p>
    <w:p w14:paraId="7BE21602" w14:textId="77777777" w:rsidR="002E1B39" w:rsidRPr="007B0B90" w:rsidRDefault="002E1B39" w:rsidP="002E1B39">
      <w:pPr>
        <w:rPr>
          <w:sz w:val="24"/>
          <w:szCs w:val="24"/>
        </w:rPr>
      </w:pPr>
    </w:p>
    <w:p w14:paraId="012B1CEB" w14:textId="77777777" w:rsidR="002E1B39" w:rsidRPr="007B0B90" w:rsidRDefault="002E1B39" w:rsidP="002E1B39">
      <w:pPr>
        <w:rPr>
          <w:sz w:val="24"/>
          <w:szCs w:val="24"/>
        </w:rPr>
      </w:pPr>
    </w:p>
    <w:p w14:paraId="3B632E2B" w14:textId="77777777" w:rsidR="002E1B39" w:rsidRPr="007B0B90" w:rsidRDefault="002E1B39" w:rsidP="002E1B39">
      <w:pPr>
        <w:rPr>
          <w:sz w:val="24"/>
          <w:szCs w:val="24"/>
        </w:rPr>
      </w:pPr>
    </w:p>
    <w:p w14:paraId="7A401BBA" w14:textId="77777777" w:rsidR="002E1B39" w:rsidRPr="007B0B90" w:rsidRDefault="002E1B39" w:rsidP="002E1B39">
      <w:pPr>
        <w:rPr>
          <w:sz w:val="24"/>
          <w:szCs w:val="24"/>
        </w:rPr>
      </w:pPr>
    </w:p>
    <w:p w14:paraId="7C6AD5D1" w14:textId="77777777" w:rsidR="002E1B39" w:rsidRPr="007B0B90" w:rsidRDefault="002E1B39" w:rsidP="002E1B39">
      <w:pPr>
        <w:rPr>
          <w:sz w:val="24"/>
          <w:szCs w:val="24"/>
        </w:rPr>
      </w:pPr>
    </w:p>
    <w:p w14:paraId="05C509FB" w14:textId="77777777" w:rsidR="002E1B39" w:rsidRPr="007B0B90" w:rsidRDefault="002E1B39" w:rsidP="002E1B39">
      <w:pPr>
        <w:rPr>
          <w:sz w:val="24"/>
          <w:szCs w:val="24"/>
        </w:rPr>
      </w:pPr>
    </w:p>
    <w:p w14:paraId="2C07D629" w14:textId="77777777" w:rsidR="002E1B39" w:rsidRPr="007B0B90" w:rsidRDefault="002E1B39" w:rsidP="002E1B39">
      <w:pPr>
        <w:rPr>
          <w:sz w:val="24"/>
          <w:szCs w:val="24"/>
        </w:rPr>
      </w:pPr>
    </w:p>
    <w:p w14:paraId="46A098B6" w14:textId="77777777" w:rsidR="002E1B39" w:rsidRPr="007B0B90" w:rsidRDefault="002E1B39" w:rsidP="002E1B39">
      <w:pPr>
        <w:rPr>
          <w:sz w:val="24"/>
          <w:szCs w:val="24"/>
        </w:rPr>
      </w:pPr>
    </w:p>
    <w:p w14:paraId="27637A2F" w14:textId="1A0F60F3" w:rsidR="00046C53" w:rsidRPr="007B0B90" w:rsidRDefault="002E1B39" w:rsidP="002E1B39">
      <w:pPr>
        <w:tabs>
          <w:tab w:val="center" w:pos="4819"/>
        </w:tabs>
        <w:rPr>
          <w:sz w:val="24"/>
          <w:szCs w:val="24"/>
        </w:rPr>
        <w:sectPr w:rsidR="00046C53" w:rsidRPr="007B0B90" w:rsidSect="007561DE">
          <w:pgSz w:w="11906" w:h="16838"/>
          <w:pgMar w:top="289" w:right="992" w:bottom="567" w:left="1276" w:header="136" w:footer="709" w:gutter="0"/>
          <w:cols w:space="708"/>
          <w:docGrid w:linePitch="360"/>
        </w:sectPr>
      </w:pPr>
      <w:r w:rsidRPr="007B0B90">
        <w:rPr>
          <w:sz w:val="24"/>
          <w:szCs w:val="24"/>
        </w:rPr>
        <w:tab/>
      </w:r>
    </w:p>
    <w:p w14:paraId="29FCE012" w14:textId="77777777" w:rsidR="00FB6488" w:rsidRPr="007B0B90" w:rsidRDefault="00FB6488" w:rsidP="00D22608">
      <w:pPr>
        <w:pStyle w:val="Titlu3"/>
        <w:spacing w:before="120" w:after="120" w:line="240" w:lineRule="auto"/>
        <w:jc w:val="both"/>
        <w:rPr>
          <w:rFonts w:ascii="Trebuchet MS" w:hAnsi="Trebuchet MS"/>
          <w:color w:val="002060"/>
          <w:lang w:eastAsia="ar-SA"/>
        </w:rPr>
      </w:pPr>
      <w:bookmarkStart w:id="23" w:name="_Toc521410539"/>
      <w:r w:rsidRPr="007B0B90">
        <w:rPr>
          <w:rFonts w:ascii="Trebuchet MS" w:hAnsi="Trebuchet MS"/>
          <w:b/>
          <w:color w:val="002060"/>
        </w:rPr>
        <w:lastRenderedPageBreak/>
        <w:t>1.</w:t>
      </w:r>
      <w:r w:rsidR="00C20D47" w:rsidRPr="007B0B90">
        <w:rPr>
          <w:rFonts w:ascii="Trebuchet MS" w:hAnsi="Trebuchet MS"/>
          <w:b/>
          <w:color w:val="002060"/>
        </w:rPr>
        <w:t>8</w:t>
      </w:r>
      <w:r w:rsidRPr="007B0B90">
        <w:rPr>
          <w:rFonts w:ascii="Trebuchet MS" w:hAnsi="Trebuchet MS"/>
          <w:b/>
          <w:color w:val="002060"/>
        </w:rPr>
        <w:t xml:space="preserve">.2. </w:t>
      </w:r>
      <w:r w:rsidR="00AD7D0B" w:rsidRPr="007B0B90">
        <w:rPr>
          <w:rFonts w:ascii="Trebuchet MS" w:hAnsi="Trebuchet MS"/>
          <w:b/>
          <w:color w:val="002060"/>
        </w:rPr>
        <w:t>C</w:t>
      </w:r>
      <w:r w:rsidRPr="007B0B90">
        <w:rPr>
          <w:rFonts w:ascii="Trebuchet MS" w:hAnsi="Trebuchet MS"/>
          <w:b/>
          <w:color w:val="002060"/>
        </w:rPr>
        <w:t>ofinanțarea proprie</w:t>
      </w:r>
      <w:r w:rsidR="00AD7D0B" w:rsidRPr="007B0B90">
        <w:rPr>
          <w:rFonts w:ascii="Trebuchet MS" w:hAnsi="Trebuchet MS"/>
          <w:b/>
          <w:color w:val="002060"/>
        </w:rPr>
        <w:t xml:space="preserve">  și cofinanțarea UE</w:t>
      </w:r>
      <w:bookmarkEnd w:id="22"/>
      <w:bookmarkEnd w:id="23"/>
    </w:p>
    <w:p w14:paraId="652CED46" w14:textId="77777777" w:rsidR="00AD7D0B" w:rsidRPr="007B0B90" w:rsidRDefault="00AD7D0B" w:rsidP="001A1C62">
      <w:pPr>
        <w:spacing w:before="120" w:after="120" w:line="240" w:lineRule="auto"/>
        <w:ind w:right="52"/>
        <w:jc w:val="both"/>
        <w:rPr>
          <w:rFonts w:ascii="Trebuchet MS" w:hAnsi="Trebuchet MS"/>
          <w:color w:val="002060"/>
          <w:sz w:val="24"/>
          <w:szCs w:val="24"/>
        </w:rPr>
      </w:pPr>
      <w:r w:rsidRPr="007B0B90">
        <w:rPr>
          <w:rFonts w:ascii="Trebuchet MS" w:hAnsi="Trebuchet MS"/>
          <w:color w:val="002060"/>
          <w:sz w:val="24"/>
          <w:szCs w:val="24"/>
        </w:rPr>
        <w:t xml:space="preserve">Valoarea cofinanțării private proprii se stabilește în funcție de tipul entității care are calitatea de solicitant sau, după caz, în funcție de tipul fiecărei entități care are calitatea de partener, aplicată la valoarea totală eligibilă </w:t>
      </w:r>
      <w:r w:rsidR="00A362E9" w:rsidRPr="007B0B90">
        <w:rPr>
          <w:rFonts w:ascii="Trebuchet MS" w:eastAsia="Times New Roman" w:hAnsi="Trebuchet MS" w:cs="Arial"/>
          <w:color w:val="002060"/>
          <w:sz w:val="24"/>
          <w:szCs w:val="24"/>
        </w:rPr>
        <w:t xml:space="preserve">pe care o gestionează în cadrul </w:t>
      </w:r>
      <w:r w:rsidR="000D75B6" w:rsidRPr="007B0B90">
        <w:rPr>
          <w:rFonts w:ascii="Trebuchet MS" w:eastAsia="Times New Roman" w:hAnsi="Trebuchet MS" w:cs="Arial"/>
          <w:color w:val="002060"/>
          <w:sz w:val="24"/>
          <w:szCs w:val="24"/>
        </w:rPr>
        <w:t>parteneriatului</w:t>
      </w:r>
      <w:r w:rsidR="00A362E9" w:rsidRPr="007B0B90">
        <w:rPr>
          <w:rFonts w:ascii="Trebuchet MS" w:eastAsia="Times New Roman" w:hAnsi="Trebuchet MS" w:cs="Arial"/>
          <w:color w:val="002060"/>
          <w:sz w:val="24"/>
          <w:szCs w:val="24"/>
        </w:rPr>
        <w:t>,</w:t>
      </w:r>
      <w:r w:rsidRPr="007B0B90">
        <w:rPr>
          <w:rFonts w:ascii="Trebuchet MS" w:hAnsi="Trebuchet MS"/>
          <w:color w:val="002060"/>
          <w:sz w:val="24"/>
          <w:szCs w:val="24"/>
        </w:rPr>
        <w:t xml:space="preserve"> după cum urmează:</w:t>
      </w:r>
    </w:p>
    <w:tbl>
      <w:tblPr>
        <w:tblStyle w:val="Tabelgril"/>
        <w:tblW w:w="5000" w:type="pct"/>
        <w:jc w:val="center"/>
        <w:tblLayout w:type="fixed"/>
        <w:tblLook w:val="04A0" w:firstRow="1" w:lastRow="0" w:firstColumn="1" w:lastColumn="0" w:noHBand="0" w:noVBand="1"/>
      </w:tblPr>
      <w:tblGrid>
        <w:gridCol w:w="964"/>
        <w:gridCol w:w="1315"/>
        <w:gridCol w:w="1045"/>
        <w:gridCol w:w="1677"/>
        <w:gridCol w:w="2281"/>
        <w:gridCol w:w="1441"/>
        <w:gridCol w:w="1441"/>
        <w:gridCol w:w="1441"/>
        <w:gridCol w:w="1441"/>
        <w:gridCol w:w="1437"/>
        <w:gridCol w:w="1489"/>
      </w:tblGrid>
      <w:tr w:rsidR="00BC3307" w:rsidRPr="007B0B90" w14:paraId="0392D510" w14:textId="77777777" w:rsidTr="009517EE">
        <w:trPr>
          <w:trHeight w:val="2176"/>
          <w:tblHeader/>
          <w:jc w:val="center"/>
        </w:trPr>
        <w:tc>
          <w:tcPr>
            <w:tcW w:w="302" w:type="pct"/>
            <w:vMerge w:val="restart"/>
            <w:shd w:val="clear" w:color="auto" w:fill="FDE9D9" w:themeFill="accent6" w:themeFillTint="33"/>
            <w:vAlign w:val="center"/>
          </w:tcPr>
          <w:p w14:paraId="0797955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AP/ PI</w:t>
            </w:r>
          </w:p>
        </w:tc>
        <w:tc>
          <w:tcPr>
            <w:tcW w:w="412" w:type="pct"/>
            <w:vMerge w:val="restart"/>
            <w:shd w:val="clear" w:color="auto" w:fill="FDE9D9" w:themeFill="accent6" w:themeFillTint="33"/>
            <w:vAlign w:val="center"/>
          </w:tcPr>
          <w:p w14:paraId="5D49B8B8"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Regiuni de dezvoltare</w:t>
            </w:r>
          </w:p>
        </w:tc>
        <w:tc>
          <w:tcPr>
            <w:tcW w:w="327" w:type="pct"/>
            <w:vMerge w:val="restart"/>
            <w:shd w:val="clear" w:color="auto" w:fill="FDE9D9" w:themeFill="accent6" w:themeFillTint="33"/>
            <w:vAlign w:val="center"/>
          </w:tcPr>
          <w:p w14:paraId="704063ED" w14:textId="77777777" w:rsidR="001E477A" w:rsidRPr="007B0B90" w:rsidRDefault="001E477A" w:rsidP="00D22608">
            <w:pPr>
              <w:spacing w:before="120" w:after="120" w:line="240" w:lineRule="auto"/>
              <w:jc w:val="center"/>
              <w:rPr>
                <w:rFonts w:ascii="Trebuchet MS" w:hAnsi="Trebuchet MS" w:cs="Arial"/>
                <w:color w:val="002060"/>
                <w:sz w:val="18"/>
                <w:szCs w:val="18"/>
              </w:rPr>
            </w:pPr>
            <w:r w:rsidRPr="007B0B90">
              <w:rPr>
                <w:rFonts w:ascii="Trebuchet MS" w:hAnsi="Trebuchet MS" w:cs="Arial"/>
                <w:color w:val="002060"/>
                <w:sz w:val="18"/>
                <w:szCs w:val="18"/>
              </w:rPr>
              <w:t>Co-finanțarea UE %</w:t>
            </w:r>
          </w:p>
        </w:tc>
        <w:tc>
          <w:tcPr>
            <w:tcW w:w="525" w:type="pct"/>
            <w:vMerge w:val="restart"/>
            <w:shd w:val="clear" w:color="auto" w:fill="FDE9D9" w:themeFill="accent6" w:themeFillTint="33"/>
            <w:vAlign w:val="center"/>
          </w:tcPr>
          <w:p w14:paraId="71466951" w14:textId="77777777" w:rsidR="001E477A" w:rsidRPr="007B0B90" w:rsidRDefault="001E477A" w:rsidP="00D22608">
            <w:pPr>
              <w:spacing w:before="120" w:after="120" w:line="240" w:lineRule="auto"/>
              <w:jc w:val="center"/>
              <w:rPr>
                <w:rFonts w:ascii="Trebuchet MS" w:hAnsi="Trebuchet MS" w:cs="Arial"/>
                <w:color w:val="002060"/>
                <w:sz w:val="18"/>
                <w:szCs w:val="18"/>
              </w:rPr>
            </w:pPr>
            <w:r w:rsidRPr="007B0B90">
              <w:rPr>
                <w:rFonts w:ascii="Trebuchet MS" w:hAnsi="Trebuchet MS" w:cs="Arial"/>
                <w:color w:val="002060"/>
                <w:sz w:val="18"/>
                <w:szCs w:val="18"/>
              </w:rPr>
              <w:t>Co-finanțarea națională (publică+</w:t>
            </w:r>
            <w:r w:rsidR="00510D09" w:rsidRPr="007B0B90">
              <w:rPr>
                <w:rFonts w:ascii="Trebuchet MS" w:hAnsi="Trebuchet MS" w:cs="Arial"/>
                <w:color w:val="002060"/>
                <w:sz w:val="18"/>
                <w:szCs w:val="18"/>
              </w:rPr>
              <w:t xml:space="preserve"> proprie)</w:t>
            </w:r>
            <w:r w:rsidRPr="007B0B90">
              <w:rPr>
                <w:rFonts w:ascii="Trebuchet MS" w:hAnsi="Trebuchet MS" w:cs="Arial"/>
                <w:color w:val="002060"/>
                <w:sz w:val="18"/>
                <w:szCs w:val="18"/>
              </w:rPr>
              <w:t>%, din care:</w:t>
            </w:r>
          </w:p>
        </w:tc>
        <w:tc>
          <w:tcPr>
            <w:tcW w:w="714" w:type="pct"/>
            <w:shd w:val="clear" w:color="auto" w:fill="FDE9D9" w:themeFill="accent6" w:themeFillTint="33"/>
            <w:vAlign w:val="center"/>
          </w:tcPr>
          <w:p w14:paraId="354329C2" w14:textId="77777777" w:rsidR="001E477A" w:rsidRPr="007B0B90" w:rsidRDefault="001E477A" w:rsidP="00510D09">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Ordonatori de credite ai bugetului de stat, bugetului asigurărilor sociale de stat și ai bugetelor fondurilor speciale și entitățile aflate în subordine sau în coordonare finanțate integral din bugetele acestora</w:t>
            </w:r>
          </w:p>
        </w:tc>
        <w:tc>
          <w:tcPr>
            <w:tcW w:w="902" w:type="pct"/>
            <w:gridSpan w:val="2"/>
            <w:shd w:val="clear" w:color="auto" w:fill="FDE9D9" w:themeFill="accent6" w:themeFillTint="33"/>
            <w:vAlign w:val="center"/>
          </w:tcPr>
          <w:p w14:paraId="6CA5CF84"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Instituții publice finanțate integral din venituri proprii sau parțial de la bugetul de stat, bugetul asigurărilor sociale de stat sau bugetelor fondurilor speciale</w:t>
            </w:r>
          </w:p>
        </w:tc>
        <w:tc>
          <w:tcPr>
            <w:tcW w:w="902" w:type="pct"/>
            <w:gridSpan w:val="2"/>
            <w:shd w:val="clear" w:color="auto" w:fill="FDE9D9" w:themeFill="accent6" w:themeFillTint="33"/>
            <w:vAlign w:val="center"/>
          </w:tcPr>
          <w:p w14:paraId="3016E534" w14:textId="77777777" w:rsidR="001E477A" w:rsidRPr="007B0B90" w:rsidRDefault="001E477A" w:rsidP="00D22608">
            <w:pPr>
              <w:spacing w:before="120" w:after="120" w:line="240" w:lineRule="auto"/>
              <w:ind w:right="103"/>
              <w:jc w:val="center"/>
              <w:rPr>
                <w:rFonts w:ascii="Trebuchet MS" w:hAnsi="Trebuchet MS" w:cs="Arial"/>
                <w:bCs/>
                <w:color w:val="002060"/>
                <w:sz w:val="18"/>
                <w:szCs w:val="18"/>
              </w:rPr>
            </w:pPr>
            <w:r w:rsidRPr="007B0B90">
              <w:rPr>
                <w:rFonts w:ascii="Trebuchet MS" w:hAnsi="Trebuchet MS" w:cs="Arial"/>
                <w:color w:val="002060"/>
                <w:sz w:val="18"/>
                <w:szCs w:val="18"/>
              </w:rPr>
              <w:t>Instituțiile de învățământ superior acreditate care nu fac parte din categoriile anterioare de beneficiari</w:t>
            </w:r>
          </w:p>
        </w:tc>
        <w:tc>
          <w:tcPr>
            <w:tcW w:w="916" w:type="pct"/>
            <w:gridSpan w:val="2"/>
            <w:shd w:val="clear" w:color="auto" w:fill="FDE9D9" w:themeFill="accent6" w:themeFillTint="33"/>
            <w:vAlign w:val="center"/>
          </w:tcPr>
          <w:p w14:paraId="7963C53E"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Beneficiari persoane juridice de drept privat fără scop patrimonial</w:t>
            </w:r>
          </w:p>
        </w:tc>
      </w:tr>
      <w:tr w:rsidR="00AE1BFC" w:rsidRPr="007B0B90" w14:paraId="64900E83" w14:textId="77777777" w:rsidTr="009517EE">
        <w:trPr>
          <w:trHeight w:val="277"/>
          <w:tblHeader/>
          <w:jc w:val="center"/>
        </w:trPr>
        <w:tc>
          <w:tcPr>
            <w:tcW w:w="302" w:type="pct"/>
            <w:vMerge/>
            <w:shd w:val="clear" w:color="auto" w:fill="FDE9D9" w:themeFill="accent6" w:themeFillTint="33"/>
            <w:vAlign w:val="center"/>
          </w:tcPr>
          <w:p w14:paraId="33046BE7"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tc>
        <w:tc>
          <w:tcPr>
            <w:tcW w:w="412" w:type="pct"/>
            <w:vMerge/>
            <w:shd w:val="clear" w:color="auto" w:fill="FDE9D9" w:themeFill="accent6" w:themeFillTint="33"/>
            <w:vAlign w:val="center"/>
          </w:tcPr>
          <w:p w14:paraId="4BAC5363"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tc>
        <w:tc>
          <w:tcPr>
            <w:tcW w:w="327" w:type="pct"/>
            <w:vMerge/>
            <w:shd w:val="clear" w:color="auto" w:fill="FDE9D9" w:themeFill="accent6" w:themeFillTint="33"/>
            <w:vAlign w:val="center"/>
          </w:tcPr>
          <w:p w14:paraId="2D07C7F8"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tc>
        <w:tc>
          <w:tcPr>
            <w:tcW w:w="525" w:type="pct"/>
            <w:vMerge/>
            <w:shd w:val="clear" w:color="auto" w:fill="FDE9D9" w:themeFill="accent6" w:themeFillTint="33"/>
            <w:vAlign w:val="center"/>
          </w:tcPr>
          <w:p w14:paraId="1E8F481E"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tc>
        <w:tc>
          <w:tcPr>
            <w:tcW w:w="714" w:type="pct"/>
            <w:shd w:val="clear" w:color="auto" w:fill="FDE9D9" w:themeFill="accent6" w:themeFillTint="33"/>
            <w:vAlign w:val="center"/>
          </w:tcPr>
          <w:p w14:paraId="79CE6443"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publică %</w:t>
            </w:r>
          </w:p>
        </w:tc>
        <w:tc>
          <w:tcPr>
            <w:tcW w:w="451" w:type="pct"/>
            <w:shd w:val="clear" w:color="auto" w:fill="FDE9D9" w:themeFill="accent6" w:themeFillTint="33"/>
            <w:vAlign w:val="center"/>
          </w:tcPr>
          <w:p w14:paraId="7DE95579"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proprie %</w:t>
            </w:r>
          </w:p>
        </w:tc>
        <w:tc>
          <w:tcPr>
            <w:tcW w:w="451" w:type="pct"/>
            <w:shd w:val="clear" w:color="auto" w:fill="FDE9D9" w:themeFill="accent6" w:themeFillTint="33"/>
            <w:vAlign w:val="center"/>
          </w:tcPr>
          <w:p w14:paraId="7B80FBF7"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publică %</w:t>
            </w:r>
          </w:p>
        </w:tc>
        <w:tc>
          <w:tcPr>
            <w:tcW w:w="451" w:type="pct"/>
            <w:shd w:val="clear" w:color="auto" w:fill="FDE9D9" w:themeFill="accent6" w:themeFillTint="33"/>
            <w:vAlign w:val="center"/>
          </w:tcPr>
          <w:p w14:paraId="1E4F1A0F"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proprie %</w:t>
            </w:r>
          </w:p>
        </w:tc>
        <w:tc>
          <w:tcPr>
            <w:tcW w:w="451" w:type="pct"/>
            <w:shd w:val="clear" w:color="auto" w:fill="FDE9D9" w:themeFill="accent6" w:themeFillTint="33"/>
            <w:vAlign w:val="center"/>
          </w:tcPr>
          <w:p w14:paraId="5BA77781"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publică %</w:t>
            </w:r>
          </w:p>
        </w:tc>
        <w:tc>
          <w:tcPr>
            <w:tcW w:w="450" w:type="pct"/>
            <w:shd w:val="clear" w:color="auto" w:fill="FDE9D9" w:themeFill="accent6" w:themeFillTint="33"/>
            <w:vAlign w:val="center"/>
          </w:tcPr>
          <w:p w14:paraId="42A089B2"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proprie %</w:t>
            </w:r>
          </w:p>
        </w:tc>
        <w:tc>
          <w:tcPr>
            <w:tcW w:w="466" w:type="pct"/>
            <w:shd w:val="clear" w:color="auto" w:fill="FDE9D9" w:themeFill="accent6" w:themeFillTint="33"/>
            <w:vAlign w:val="center"/>
          </w:tcPr>
          <w:p w14:paraId="23CF58D8"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Cofinanțare publică %</w:t>
            </w:r>
          </w:p>
        </w:tc>
      </w:tr>
      <w:tr w:rsidR="00AE1BFC" w:rsidRPr="007B0B90" w14:paraId="2FBCD656" w14:textId="77777777" w:rsidTr="009517EE">
        <w:trPr>
          <w:trHeight w:val="493"/>
          <w:jc w:val="center"/>
        </w:trPr>
        <w:tc>
          <w:tcPr>
            <w:tcW w:w="302" w:type="pct"/>
            <w:vMerge w:val="restart"/>
            <w:vAlign w:val="center"/>
          </w:tcPr>
          <w:p w14:paraId="0589B2B3"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AP 4</w:t>
            </w:r>
          </w:p>
          <w:p w14:paraId="0E994137"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PI 9.iv</w:t>
            </w:r>
          </w:p>
        </w:tc>
        <w:tc>
          <w:tcPr>
            <w:tcW w:w="412" w:type="pct"/>
            <w:vAlign w:val="center"/>
          </w:tcPr>
          <w:p w14:paraId="286799B2"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Regiune mai puțin dezvoltată</w:t>
            </w:r>
          </w:p>
        </w:tc>
        <w:tc>
          <w:tcPr>
            <w:tcW w:w="327" w:type="pct"/>
            <w:vAlign w:val="center"/>
          </w:tcPr>
          <w:p w14:paraId="29801CC7"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85</w:t>
            </w:r>
          </w:p>
        </w:tc>
        <w:tc>
          <w:tcPr>
            <w:tcW w:w="525" w:type="pct"/>
            <w:vAlign w:val="center"/>
          </w:tcPr>
          <w:p w14:paraId="32DCD356"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15</w:t>
            </w:r>
          </w:p>
        </w:tc>
        <w:tc>
          <w:tcPr>
            <w:tcW w:w="714" w:type="pct"/>
            <w:vAlign w:val="center"/>
          </w:tcPr>
          <w:p w14:paraId="5CA46A4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15</w:t>
            </w:r>
          </w:p>
        </w:tc>
        <w:tc>
          <w:tcPr>
            <w:tcW w:w="451" w:type="pct"/>
            <w:vAlign w:val="center"/>
          </w:tcPr>
          <w:p w14:paraId="2A8EE091"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w:t>
            </w:r>
          </w:p>
        </w:tc>
        <w:tc>
          <w:tcPr>
            <w:tcW w:w="451" w:type="pct"/>
            <w:vAlign w:val="center"/>
          </w:tcPr>
          <w:p w14:paraId="4649F749"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13</w:t>
            </w:r>
          </w:p>
        </w:tc>
        <w:tc>
          <w:tcPr>
            <w:tcW w:w="451" w:type="pct"/>
            <w:vAlign w:val="center"/>
          </w:tcPr>
          <w:p w14:paraId="1EA098D8"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w:t>
            </w:r>
          </w:p>
        </w:tc>
        <w:tc>
          <w:tcPr>
            <w:tcW w:w="451" w:type="pct"/>
            <w:vAlign w:val="center"/>
          </w:tcPr>
          <w:p w14:paraId="12144A79"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13</w:t>
            </w:r>
          </w:p>
        </w:tc>
        <w:tc>
          <w:tcPr>
            <w:tcW w:w="450" w:type="pct"/>
          </w:tcPr>
          <w:p w14:paraId="2F79B9AF"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p w14:paraId="6BD52B1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0</w:t>
            </w:r>
          </w:p>
        </w:tc>
        <w:tc>
          <w:tcPr>
            <w:tcW w:w="466" w:type="pct"/>
          </w:tcPr>
          <w:p w14:paraId="6BE3EEBE"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p w14:paraId="224AEEEE"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15</w:t>
            </w:r>
          </w:p>
        </w:tc>
      </w:tr>
      <w:tr w:rsidR="00AE1BFC" w:rsidRPr="007B0B90" w14:paraId="72EFD46A" w14:textId="77777777" w:rsidTr="009517EE">
        <w:trPr>
          <w:trHeight w:val="430"/>
          <w:jc w:val="center"/>
        </w:trPr>
        <w:tc>
          <w:tcPr>
            <w:tcW w:w="302" w:type="pct"/>
            <w:vMerge/>
            <w:vAlign w:val="center"/>
          </w:tcPr>
          <w:p w14:paraId="7A776BB8"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tc>
        <w:tc>
          <w:tcPr>
            <w:tcW w:w="412" w:type="pct"/>
            <w:vAlign w:val="center"/>
          </w:tcPr>
          <w:p w14:paraId="526C60D0"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Regiune mai dezvoltată</w:t>
            </w:r>
          </w:p>
        </w:tc>
        <w:tc>
          <w:tcPr>
            <w:tcW w:w="327" w:type="pct"/>
            <w:vAlign w:val="center"/>
          </w:tcPr>
          <w:p w14:paraId="22CAE5DA"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80</w:t>
            </w:r>
          </w:p>
        </w:tc>
        <w:tc>
          <w:tcPr>
            <w:tcW w:w="525" w:type="pct"/>
            <w:vAlign w:val="center"/>
          </w:tcPr>
          <w:p w14:paraId="5CE0B150"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20</w:t>
            </w:r>
          </w:p>
        </w:tc>
        <w:tc>
          <w:tcPr>
            <w:tcW w:w="714" w:type="pct"/>
            <w:vAlign w:val="center"/>
          </w:tcPr>
          <w:p w14:paraId="32FF3117"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20</w:t>
            </w:r>
          </w:p>
        </w:tc>
        <w:tc>
          <w:tcPr>
            <w:tcW w:w="451" w:type="pct"/>
            <w:vAlign w:val="center"/>
          </w:tcPr>
          <w:p w14:paraId="030B0FD5"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w:t>
            </w:r>
          </w:p>
        </w:tc>
        <w:tc>
          <w:tcPr>
            <w:tcW w:w="451" w:type="pct"/>
            <w:vAlign w:val="center"/>
          </w:tcPr>
          <w:p w14:paraId="5A6B1500"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18</w:t>
            </w:r>
          </w:p>
        </w:tc>
        <w:tc>
          <w:tcPr>
            <w:tcW w:w="451" w:type="pct"/>
            <w:vAlign w:val="center"/>
          </w:tcPr>
          <w:p w14:paraId="59118AC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w:t>
            </w:r>
          </w:p>
        </w:tc>
        <w:tc>
          <w:tcPr>
            <w:tcW w:w="451" w:type="pct"/>
            <w:vAlign w:val="center"/>
          </w:tcPr>
          <w:p w14:paraId="1106B73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18</w:t>
            </w:r>
          </w:p>
        </w:tc>
        <w:tc>
          <w:tcPr>
            <w:tcW w:w="450" w:type="pct"/>
          </w:tcPr>
          <w:p w14:paraId="49B04DB1"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p w14:paraId="0BA1516D"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0</w:t>
            </w:r>
          </w:p>
        </w:tc>
        <w:tc>
          <w:tcPr>
            <w:tcW w:w="466" w:type="pct"/>
          </w:tcPr>
          <w:p w14:paraId="46BD7912"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p>
          <w:p w14:paraId="6DDA8366" w14:textId="77777777" w:rsidR="001E477A" w:rsidRPr="007B0B90" w:rsidRDefault="001E477A" w:rsidP="00D22608">
            <w:pPr>
              <w:spacing w:before="120" w:after="120" w:line="240" w:lineRule="auto"/>
              <w:ind w:right="103"/>
              <w:jc w:val="center"/>
              <w:rPr>
                <w:rFonts w:ascii="Trebuchet MS" w:hAnsi="Trebuchet MS" w:cs="Arial"/>
                <w:color w:val="002060"/>
                <w:sz w:val="18"/>
                <w:szCs w:val="18"/>
              </w:rPr>
            </w:pPr>
            <w:r w:rsidRPr="007B0B90">
              <w:rPr>
                <w:rFonts w:ascii="Trebuchet MS" w:hAnsi="Trebuchet MS" w:cs="Arial"/>
                <w:color w:val="002060"/>
                <w:sz w:val="18"/>
                <w:szCs w:val="18"/>
              </w:rPr>
              <w:t>20</w:t>
            </w:r>
          </w:p>
        </w:tc>
      </w:tr>
    </w:tbl>
    <w:p w14:paraId="75B4EA27" w14:textId="77777777" w:rsidR="00052EFF" w:rsidRPr="007B0B90" w:rsidRDefault="00052EFF" w:rsidP="009517EE">
      <w:pPr>
        <w:spacing w:before="120" w:after="120" w:line="240" w:lineRule="auto"/>
        <w:ind w:right="-38"/>
        <w:jc w:val="both"/>
        <w:rPr>
          <w:rFonts w:ascii="Trebuchet MS" w:eastAsia="Times New Roman" w:hAnsi="Trebuchet MS" w:cs="Arial"/>
          <w:color w:val="002060"/>
          <w:sz w:val="24"/>
          <w:szCs w:val="24"/>
        </w:rPr>
      </w:pPr>
      <w:r w:rsidRPr="007B0B90">
        <w:rPr>
          <w:rFonts w:ascii="Trebuchet MS" w:eastAsia="Times New Roman" w:hAnsi="Trebuchet MS" w:cs="Arial"/>
          <w:color w:val="002060"/>
          <w:sz w:val="24"/>
          <w:szCs w:val="24"/>
        </w:rPr>
        <w:t>Pentru proiectele finanțate în contextul prezentului ghid, valoarea eligibilă a proiectului, contribuția privată proprie, cofinanțarea UE, asistența financiară nerambursabilă solicitată vor fi defalcate</w:t>
      </w:r>
      <w:r w:rsidR="00750870" w:rsidRPr="007B0B90">
        <w:rPr>
          <w:rFonts w:ascii="Trebuchet MS" w:eastAsia="Times New Roman" w:hAnsi="Trebuchet MS" w:cs="Arial"/>
          <w:color w:val="002060"/>
          <w:sz w:val="24"/>
          <w:szCs w:val="24"/>
        </w:rPr>
        <w:t xml:space="preserve"> automat de sistemul informatic</w:t>
      </w:r>
      <w:r w:rsidRPr="007B0B90">
        <w:rPr>
          <w:rFonts w:ascii="Trebuchet MS" w:eastAsia="Times New Roman" w:hAnsi="Trebuchet MS" w:cs="Arial"/>
          <w:color w:val="002060"/>
          <w:sz w:val="24"/>
          <w:szCs w:val="24"/>
        </w:rPr>
        <w:t xml:space="preserve"> pe cele două tipuri de regiuni de dezvoltare (</w:t>
      </w:r>
      <w:r w:rsidR="00510D09" w:rsidRPr="007B0B90">
        <w:rPr>
          <w:rFonts w:ascii="Trebuchet MS" w:eastAsia="Times New Roman" w:hAnsi="Trebuchet MS" w:cs="Arial"/>
          <w:color w:val="002060"/>
          <w:sz w:val="24"/>
          <w:szCs w:val="24"/>
        </w:rPr>
        <w:t>Regiuni mai puțin dezvoltate/ R</w:t>
      </w:r>
      <w:r w:rsidRPr="007B0B90">
        <w:rPr>
          <w:rFonts w:ascii="Trebuchet MS" w:eastAsia="Times New Roman" w:hAnsi="Trebuchet MS" w:cs="Arial"/>
          <w:color w:val="002060"/>
          <w:sz w:val="24"/>
          <w:szCs w:val="24"/>
        </w:rPr>
        <w:t xml:space="preserve">egiune mai dezvoltată) în baza unei pro-rata (pentru regiunea dezvoltată - 11,29322655%, iar pentru regiunile mai puțin dezvoltate - 88,70677345% din total). </w:t>
      </w:r>
    </w:p>
    <w:p w14:paraId="3887DFEA" w14:textId="77777777" w:rsidR="00046C53" w:rsidRPr="007B0B90" w:rsidRDefault="00046C53" w:rsidP="00D22608">
      <w:pPr>
        <w:spacing w:before="120" w:after="120" w:line="240" w:lineRule="auto"/>
        <w:jc w:val="both"/>
        <w:rPr>
          <w:rFonts w:ascii="Trebuchet MS" w:hAnsi="Trebuchet MS"/>
          <w:b/>
          <w:color w:val="002060"/>
          <w:sz w:val="24"/>
          <w:szCs w:val="24"/>
        </w:rPr>
        <w:sectPr w:rsidR="00046C53" w:rsidRPr="007B0B90" w:rsidSect="00046C53">
          <w:pgSz w:w="16838" w:h="11906" w:orient="landscape"/>
          <w:pgMar w:top="1276" w:right="289" w:bottom="992" w:left="567" w:header="136" w:footer="709" w:gutter="0"/>
          <w:cols w:space="708"/>
          <w:docGrid w:linePitch="360"/>
        </w:sectPr>
      </w:pPr>
    </w:p>
    <w:p w14:paraId="4FA5F6B0" w14:textId="77777777" w:rsidR="00052EFF" w:rsidRPr="007B0B90" w:rsidRDefault="00052EFF" w:rsidP="00D22608">
      <w:pPr>
        <w:spacing w:before="120" w:after="120" w:line="240" w:lineRule="auto"/>
        <w:jc w:val="both"/>
        <w:rPr>
          <w:rFonts w:ascii="Trebuchet MS" w:hAnsi="Trebuchet MS"/>
          <w:b/>
          <w:color w:val="002060"/>
          <w:sz w:val="24"/>
          <w:szCs w:val="24"/>
        </w:rPr>
      </w:pPr>
    </w:p>
    <w:p w14:paraId="2CF5A03F" w14:textId="77777777" w:rsidR="00FB6488" w:rsidRPr="007B0B90" w:rsidRDefault="00FB6488" w:rsidP="00D22608">
      <w:pPr>
        <w:pStyle w:val="Titlu1"/>
        <w:spacing w:before="120" w:after="120" w:line="240" w:lineRule="auto"/>
        <w:jc w:val="both"/>
        <w:rPr>
          <w:rFonts w:ascii="Trebuchet MS" w:hAnsi="Trebuchet MS"/>
          <w:b/>
          <w:color w:val="244061" w:themeColor="accent1" w:themeShade="80"/>
          <w:sz w:val="24"/>
          <w:szCs w:val="24"/>
        </w:rPr>
      </w:pPr>
      <w:bookmarkStart w:id="24" w:name="_Toc521410540"/>
      <w:r w:rsidRPr="007B0B90">
        <w:rPr>
          <w:rFonts w:ascii="Trebuchet MS" w:hAnsi="Trebuchet MS"/>
          <w:b/>
          <w:color w:val="244061" w:themeColor="accent1" w:themeShade="80"/>
          <w:sz w:val="24"/>
          <w:szCs w:val="24"/>
        </w:rPr>
        <w:t>CAPITOLUL 2. Reguli pentru acordarea finanțării</w:t>
      </w:r>
      <w:bookmarkEnd w:id="24"/>
    </w:p>
    <w:p w14:paraId="66115059"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414460C4" w14:textId="77777777" w:rsidR="00FB6488" w:rsidRPr="007B0B90" w:rsidRDefault="00FB6488" w:rsidP="00D22608">
      <w:pPr>
        <w:keepNext/>
        <w:keepLines/>
        <w:spacing w:before="120" w:after="120" w:line="240" w:lineRule="auto"/>
        <w:jc w:val="both"/>
        <w:outlineLvl w:val="1"/>
        <w:rPr>
          <w:rFonts w:ascii="Trebuchet MS" w:hAnsi="Trebuchet MS"/>
          <w:b/>
          <w:color w:val="244061" w:themeColor="accent1" w:themeShade="80"/>
          <w:sz w:val="24"/>
          <w:szCs w:val="24"/>
        </w:rPr>
      </w:pPr>
      <w:bookmarkStart w:id="25" w:name="_Toc444523807"/>
      <w:bookmarkStart w:id="26" w:name="_Toc448926438"/>
      <w:bookmarkStart w:id="27" w:name="_Toc521410541"/>
      <w:r w:rsidRPr="007B0B90">
        <w:rPr>
          <w:rFonts w:ascii="Trebuchet MS" w:hAnsi="Trebuchet MS"/>
          <w:b/>
          <w:color w:val="244061" w:themeColor="accent1" w:themeShade="80"/>
          <w:sz w:val="24"/>
          <w:szCs w:val="24"/>
        </w:rPr>
        <w:t>2.1  Eligibilitatea solicitantului/ partenerilor</w:t>
      </w:r>
      <w:bookmarkEnd w:id="25"/>
      <w:bookmarkEnd w:id="27"/>
      <w:r w:rsidRPr="007B0B90">
        <w:rPr>
          <w:rFonts w:ascii="Trebuchet MS" w:hAnsi="Trebuchet MS"/>
          <w:b/>
          <w:color w:val="244061" w:themeColor="accent1" w:themeShade="80"/>
          <w:sz w:val="24"/>
          <w:szCs w:val="24"/>
        </w:rPr>
        <w:t xml:space="preserve"> </w:t>
      </w:r>
      <w:bookmarkEnd w:id="26"/>
    </w:p>
    <w:p w14:paraId="77411165" w14:textId="77777777" w:rsidR="00FB6488" w:rsidRPr="007B0B90" w:rsidRDefault="00FB6488" w:rsidP="00D22608">
      <w:pPr>
        <w:spacing w:before="120" w:after="120" w:line="240" w:lineRule="auto"/>
        <w:jc w:val="both"/>
        <w:rPr>
          <w:rFonts w:ascii="Trebuchet MS" w:eastAsia="MS Mincho" w:hAnsi="Trebuchet MS"/>
          <w:color w:val="244061" w:themeColor="accent1" w:themeShade="80"/>
          <w:sz w:val="24"/>
          <w:szCs w:val="24"/>
        </w:rPr>
      </w:pPr>
      <w:bookmarkStart w:id="28" w:name="_Toc444523808"/>
      <w:bookmarkStart w:id="29" w:name="_Toc448926439"/>
      <w:r w:rsidRPr="007B0B90">
        <w:rPr>
          <w:rFonts w:ascii="Trebuchet MS" w:eastAsia="MS Mincho" w:hAnsi="Trebuchet MS"/>
          <w:color w:val="244061" w:themeColor="accent1" w:themeShade="80"/>
          <w:sz w:val="24"/>
          <w:szCs w:val="24"/>
        </w:rPr>
        <w:t xml:space="preserve">Se va avea în vedere capitolul relevant din </w:t>
      </w:r>
      <w:r w:rsidRPr="007B0B90">
        <w:rPr>
          <w:rFonts w:ascii="Trebuchet MS" w:eastAsia="MS Mincho" w:hAnsi="Trebuchet MS"/>
          <w:i/>
          <w:color w:val="244061" w:themeColor="accent1" w:themeShade="80"/>
          <w:sz w:val="24"/>
          <w:szCs w:val="24"/>
        </w:rPr>
        <w:t>Orientări privind accesarea finanțărilor în cadrul POCU 2014-2020</w:t>
      </w:r>
      <w:r w:rsidR="00174500" w:rsidRPr="007B0B90">
        <w:rPr>
          <w:rFonts w:ascii="Trebuchet MS" w:eastAsia="MS Mincho" w:hAnsi="Trebuchet MS"/>
          <w:i/>
          <w:color w:val="244061" w:themeColor="accent1" w:themeShade="80"/>
          <w:sz w:val="24"/>
          <w:szCs w:val="24"/>
        </w:rPr>
        <w:t xml:space="preserve"> </w:t>
      </w:r>
      <w:r w:rsidR="00174500" w:rsidRPr="007B0B90">
        <w:rPr>
          <w:rFonts w:ascii="Trebuchet MS" w:hAnsi="Trebuchet MS"/>
          <w:color w:val="244061" w:themeColor="accent1" w:themeShade="80"/>
          <w:sz w:val="24"/>
          <w:szCs w:val="24"/>
        </w:rPr>
        <w:t xml:space="preserve">disponibil la </w:t>
      </w:r>
      <w:hyperlink r:id="rId11" w:anchor="implementare-program" w:history="1">
        <w:r w:rsidR="00B507F1" w:rsidRPr="007B0B90">
          <w:rPr>
            <w:rStyle w:val="Hyperlink"/>
            <w:rFonts w:ascii="Trebuchet MS" w:hAnsi="Trebuchet MS"/>
            <w:sz w:val="24"/>
            <w:szCs w:val="24"/>
          </w:rPr>
          <w:t>http://www.fonduri-ue.ro/pocu-2014#implementare-program</w:t>
        </w:r>
      </w:hyperlink>
      <w:r w:rsidR="00B507F1" w:rsidRPr="007B0B90">
        <w:rPr>
          <w:rFonts w:ascii="Trebuchet MS" w:hAnsi="Trebuchet MS"/>
          <w:color w:val="244061" w:themeColor="accent1" w:themeShade="80"/>
          <w:sz w:val="24"/>
          <w:szCs w:val="24"/>
        </w:rPr>
        <w:t xml:space="preserve"> </w:t>
      </w:r>
    </w:p>
    <w:bookmarkEnd w:id="28"/>
    <w:bookmarkEnd w:id="29"/>
    <w:p w14:paraId="164559DD" w14:textId="77777777" w:rsidR="00FB6488" w:rsidRPr="007B0B90" w:rsidRDefault="00FB6488" w:rsidP="00D22608">
      <w:pPr>
        <w:spacing w:before="120" w:after="120" w:line="240" w:lineRule="auto"/>
        <w:jc w:val="both"/>
        <w:rPr>
          <w:rFonts w:ascii="Trebuchet MS" w:hAnsi="Trebuchet MS"/>
          <w:color w:val="244061" w:themeColor="accent1" w:themeShade="80"/>
          <w:sz w:val="24"/>
          <w:szCs w:val="24"/>
        </w:rPr>
      </w:pPr>
    </w:p>
    <w:p w14:paraId="7D9524A9" w14:textId="77777777" w:rsidR="00FB6488" w:rsidRPr="007B0B90" w:rsidRDefault="00FB6488" w:rsidP="00D22608">
      <w:pPr>
        <w:pStyle w:val="Titlu2"/>
        <w:numPr>
          <w:ilvl w:val="0"/>
          <w:numId w:val="0"/>
        </w:numPr>
        <w:spacing w:before="120" w:after="120" w:line="240" w:lineRule="auto"/>
        <w:jc w:val="both"/>
        <w:rPr>
          <w:rFonts w:ascii="Trebuchet MS" w:hAnsi="Trebuchet MS" w:cs="Times New Roman"/>
          <w:b/>
          <w:color w:val="244061" w:themeColor="accent1" w:themeShade="80"/>
          <w:sz w:val="24"/>
          <w:szCs w:val="24"/>
        </w:rPr>
      </w:pPr>
      <w:bookmarkStart w:id="30" w:name="_Toc521410542"/>
      <w:r w:rsidRPr="007B0B90">
        <w:rPr>
          <w:rFonts w:ascii="Trebuchet MS" w:hAnsi="Trebuchet MS" w:cs="Times New Roman"/>
          <w:b/>
          <w:color w:val="244061" w:themeColor="accent1" w:themeShade="80"/>
          <w:sz w:val="24"/>
          <w:szCs w:val="24"/>
        </w:rPr>
        <w:t>2.2. Eligibilitatea proiectului</w:t>
      </w:r>
      <w:bookmarkEnd w:id="30"/>
      <w:r w:rsidRPr="007B0B90">
        <w:rPr>
          <w:rFonts w:ascii="Trebuchet MS" w:hAnsi="Trebuchet MS" w:cs="Times New Roman"/>
          <w:b/>
          <w:color w:val="244061" w:themeColor="accent1" w:themeShade="80"/>
          <w:sz w:val="24"/>
          <w:szCs w:val="24"/>
        </w:rPr>
        <w:t xml:space="preserve"> </w:t>
      </w:r>
    </w:p>
    <w:p w14:paraId="5DAC5C22" w14:textId="77777777" w:rsidR="00A70E92" w:rsidRPr="007B0B90" w:rsidRDefault="00FB6488" w:rsidP="00D22608">
      <w:pPr>
        <w:spacing w:before="120" w:after="120" w:line="240" w:lineRule="auto"/>
        <w:jc w:val="both"/>
        <w:rPr>
          <w:rFonts w:ascii="Trebuchet MS" w:hAnsi="Trebuchet MS"/>
          <w:color w:val="244061" w:themeColor="accent1" w:themeShade="80"/>
          <w:sz w:val="24"/>
          <w:szCs w:val="24"/>
        </w:rPr>
      </w:pPr>
      <w:r w:rsidRPr="007B0B90">
        <w:rPr>
          <w:rFonts w:ascii="Trebuchet MS" w:eastAsia="MS Mincho" w:hAnsi="Trebuchet MS"/>
          <w:color w:val="244061" w:themeColor="accent1" w:themeShade="80"/>
          <w:sz w:val="24"/>
          <w:szCs w:val="24"/>
        </w:rPr>
        <w:t xml:space="preserve">Se va avea în vedere capitolul relevant din </w:t>
      </w:r>
      <w:r w:rsidRPr="007B0B90">
        <w:rPr>
          <w:rFonts w:ascii="Trebuchet MS" w:eastAsia="MS Mincho" w:hAnsi="Trebuchet MS"/>
          <w:i/>
          <w:color w:val="244061" w:themeColor="accent1" w:themeShade="80"/>
          <w:sz w:val="24"/>
          <w:szCs w:val="24"/>
        </w:rPr>
        <w:t>Orientări privind accesarea finanțărilor în cadrul POCU 2014-2020</w:t>
      </w:r>
      <w:r w:rsidR="00174500" w:rsidRPr="007B0B90">
        <w:rPr>
          <w:rFonts w:ascii="Trebuchet MS" w:eastAsia="MS Mincho" w:hAnsi="Trebuchet MS"/>
          <w:i/>
          <w:color w:val="244061" w:themeColor="accent1" w:themeShade="80"/>
          <w:sz w:val="24"/>
          <w:szCs w:val="24"/>
        </w:rPr>
        <w:t xml:space="preserve"> </w:t>
      </w:r>
      <w:r w:rsidR="00174500" w:rsidRPr="007B0B90">
        <w:rPr>
          <w:rFonts w:ascii="Trebuchet MS" w:hAnsi="Trebuchet MS"/>
          <w:color w:val="244061" w:themeColor="accent1" w:themeShade="80"/>
          <w:sz w:val="24"/>
          <w:szCs w:val="24"/>
        </w:rPr>
        <w:t xml:space="preserve">disponibil la </w:t>
      </w:r>
      <w:hyperlink r:id="rId12" w:anchor="implementare-program" w:history="1">
        <w:r w:rsidR="00B507F1" w:rsidRPr="007B0B90">
          <w:rPr>
            <w:rStyle w:val="Hyperlink"/>
            <w:rFonts w:ascii="Trebuchet MS" w:hAnsi="Trebuchet MS"/>
            <w:sz w:val="24"/>
            <w:szCs w:val="24"/>
          </w:rPr>
          <w:t>http://www.fonduri-ue.ro/pocu-2014#implementare-program</w:t>
        </w:r>
      </w:hyperlink>
      <w:r w:rsidR="00B507F1" w:rsidRPr="007B0B90">
        <w:rPr>
          <w:rFonts w:ascii="Trebuchet MS" w:hAnsi="Trebuchet MS"/>
          <w:color w:val="244061" w:themeColor="accent1" w:themeShade="80"/>
          <w:sz w:val="24"/>
          <w:szCs w:val="24"/>
        </w:rPr>
        <w:t xml:space="preserve"> </w:t>
      </w:r>
    </w:p>
    <w:p w14:paraId="38575E31" w14:textId="77777777" w:rsidR="00A70E92" w:rsidRPr="007B0B90" w:rsidRDefault="00A70E92" w:rsidP="00D22608">
      <w:pPr>
        <w:spacing w:before="120" w:after="120" w:line="240" w:lineRule="auto"/>
        <w:jc w:val="both"/>
        <w:rPr>
          <w:rFonts w:ascii="Trebuchet MS" w:hAnsi="Trebuchet MS"/>
          <w:b/>
          <w:color w:val="244061" w:themeColor="accent1" w:themeShade="80"/>
          <w:sz w:val="24"/>
          <w:szCs w:val="24"/>
        </w:rPr>
        <w:sectPr w:rsidR="00A70E92" w:rsidRPr="007B0B90" w:rsidSect="007561DE">
          <w:pgSz w:w="11906" w:h="16838"/>
          <w:pgMar w:top="289" w:right="992" w:bottom="567" w:left="1276" w:header="136" w:footer="709" w:gutter="0"/>
          <w:cols w:space="708"/>
          <w:docGrid w:linePitch="360"/>
        </w:sectPr>
      </w:pPr>
    </w:p>
    <w:p w14:paraId="0AC54F7A" w14:textId="77777777" w:rsidR="008D1AA4" w:rsidRPr="007B0B90" w:rsidRDefault="00FB6488" w:rsidP="00D22608">
      <w:pPr>
        <w:pStyle w:val="Titlu2"/>
        <w:numPr>
          <w:ilvl w:val="0"/>
          <w:numId w:val="0"/>
        </w:numPr>
        <w:spacing w:before="120" w:after="120" w:line="240" w:lineRule="auto"/>
        <w:jc w:val="both"/>
        <w:rPr>
          <w:rFonts w:ascii="Trebuchet MS" w:hAnsi="Trebuchet MS" w:cs="Times New Roman"/>
          <w:color w:val="17365D" w:themeColor="text2" w:themeShade="BF"/>
          <w:sz w:val="24"/>
          <w:szCs w:val="24"/>
        </w:rPr>
      </w:pPr>
      <w:bookmarkStart w:id="31" w:name="_Toc521410543"/>
      <w:r w:rsidRPr="007B0B90">
        <w:rPr>
          <w:rFonts w:ascii="Trebuchet MS" w:hAnsi="Trebuchet MS" w:cs="Times New Roman"/>
          <w:b/>
          <w:color w:val="244061" w:themeColor="accent1" w:themeShade="80"/>
          <w:sz w:val="24"/>
          <w:szCs w:val="24"/>
        </w:rPr>
        <w:lastRenderedPageBreak/>
        <w:t xml:space="preserve">2.3. </w:t>
      </w:r>
      <w:bookmarkStart w:id="32" w:name="_Toc435003200"/>
      <w:bookmarkStart w:id="33" w:name="_Toc442084046"/>
      <w:r w:rsidR="008D1AA4" w:rsidRPr="007B0B90">
        <w:rPr>
          <w:rFonts w:ascii="Trebuchet MS" w:hAnsi="Trebuchet MS" w:cs="Times New Roman"/>
          <w:b/>
          <w:color w:val="17365D" w:themeColor="text2" w:themeShade="BF"/>
          <w:sz w:val="24"/>
          <w:szCs w:val="24"/>
        </w:rPr>
        <w:t>Încadrarea cheltuielilor</w:t>
      </w:r>
      <w:bookmarkEnd w:id="31"/>
    </w:p>
    <w:p w14:paraId="4E86AE59" w14:textId="77777777" w:rsidR="008D1AA4" w:rsidRPr="007B0B90" w:rsidRDefault="008D1AA4" w:rsidP="00D22608">
      <w:pPr>
        <w:spacing w:before="120" w:after="120" w:line="240" w:lineRule="auto"/>
        <w:jc w:val="both"/>
        <w:rPr>
          <w:rFonts w:ascii="Trebuchet MS" w:hAnsi="Trebuchet MS"/>
          <w:color w:val="17365D" w:themeColor="text2" w:themeShade="BF"/>
          <w:sz w:val="24"/>
          <w:szCs w:val="24"/>
        </w:rPr>
      </w:pPr>
      <w:r w:rsidRPr="007B0B90">
        <w:rPr>
          <w:rFonts w:ascii="Trebuchet MS" w:hAnsi="Trebuchet MS"/>
          <w:color w:val="17365D" w:themeColor="text2" w:themeShade="BF"/>
          <w:sz w:val="24"/>
          <w:szCs w:val="24"/>
        </w:rPr>
        <w:t>Listă p</w:t>
      </w:r>
      <w:r w:rsidR="00343F66" w:rsidRPr="007B0B90">
        <w:rPr>
          <w:rFonts w:ascii="Trebuchet MS" w:hAnsi="Trebuchet MS"/>
          <w:color w:val="17365D" w:themeColor="text2" w:themeShade="BF"/>
          <w:sz w:val="24"/>
          <w:szCs w:val="24"/>
        </w:rPr>
        <w:t xml:space="preserve">rivind încadrarea cheltuielilor </w:t>
      </w:r>
      <w:r w:rsidRPr="007B0B90">
        <w:rPr>
          <w:rFonts w:ascii="Trebuchet MS" w:hAnsi="Trebuchet MS"/>
          <w:color w:val="17365D" w:themeColor="text2" w:themeShade="BF"/>
          <w:sz w:val="24"/>
          <w:szCs w:val="24"/>
        </w:rPr>
        <w:t xml:space="preserve">eligibile aferente proiectului în categoriile/ subcategoriile de cheltuieli conform </w:t>
      </w:r>
      <w:proofErr w:type="spellStart"/>
      <w:r w:rsidRPr="007B0B90">
        <w:rPr>
          <w:rFonts w:ascii="Trebuchet MS" w:hAnsi="Trebuchet MS"/>
          <w:color w:val="17365D" w:themeColor="text2" w:themeShade="BF"/>
          <w:sz w:val="24"/>
          <w:szCs w:val="24"/>
        </w:rPr>
        <w:t>MySMIS</w:t>
      </w:r>
      <w:proofErr w:type="spellEnd"/>
      <w:r w:rsidRPr="007B0B90">
        <w:rPr>
          <w:rFonts w:ascii="Trebuchet MS" w:hAnsi="Trebuchet MS"/>
          <w:color w:val="17365D" w:themeColor="text2" w:themeShade="BF"/>
          <w:sz w:val="24"/>
          <w:szCs w:val="24"/>
        </w:rPr>
        <w:t>:</w:t>
      </w:r>
    </w:p>
    <w:p w14:paraId="1FDB5A8F" w14:textId="77777777" w:rsidR="00DD4C99" w:rsidRPr="007B0B90" w:rsidRDefault="00DD4C99" w:rsidP="00D22608">
      <w:pPr>
        <w:spacing w:before="120" w:after="120" w:line="240" w:lineRule="auto"/>
        <w:jc w:val="both"/>
        <w:rPr>
          <w:rFonts w:ascii="Trebuchet MS" w:hAnsi="Trebuchet MS"/>
          <w:b/>
          <w:color w:val="17365D" w:themeColor="text2" w:themeShade="BF"/>
          <w:sz w:val="24"/>
          <w:szCs w:val="24"/>
        </w:rPr>
      </w:pPr>
      <w:r w:rsidRPr="007B0B90">
        <w:rPr>
          <w:rFonts w:ascii="Trebuchet MS" w:hAnsi="Trebuchet MS"/>
          <w:b/>
          <w:color w:val="17365D" w:themeColor="text2" w:themeShade="BF"/>
          <w:sz w:val="24"/>
          <w:szCs w:val="24"/>
        </w:rPr>
        <w:t>NB. În contextul prezentului ghid decontarea cheltuielilor se realizează pe bază de costuri reale.</w:t>
      </w:r>
    </w:p>
    <w:p w14:paraId="4F5D2C23" w14:textId="1F13E1C0" w:rsidR="00B26831" w:rsidRPr="007B0B90" w:rsidRDefault="00B26831" w:rsidP="00B26831">
      <w:pPr>
        <w:tabs>
          <w:tab w:val="left" w:pos="13860"/>
        </w:tabs>
        <w:spacing w:before="120" w:after="120" w:line="240" w:lineRule="auto"/>
        <w:ind w:right="-27"/>
        <w:jc w:val="both"/>
        <w:rPr>
          <w:rFonts w:ascii="Trebuchet MS" w:hAnsi="Trebuchet MS"/>
          <w:b/>
          <w:color w:val="C00000"/>
          <w:sz w:val="24"/>
          <w:szCs w:val="24"/>
        </w:rPr>
      </w:pPr>
      <w:r w:rsidRPr="007B0B90">
        <w:rPr>
          <w:rFonts w:ascii="Trebuchet MS" w:hAnsi="Trebuchet MS"/>
          <w:b/>
          <w:color w:val="C00000"/>
          <w:sz w:val="24"/>
          <w:szCs w:val="24"/>
        </w:rPr>
        <w:t>A) Cheltuielile eligibile directe</w:t>
      </w:r>
    </w:p>
    <w:tbl>
      <w:tblPr>
        <w:tblStyle w:val="GrilTabel12"/>
        <w:tblW w:w="0" w:type="auto"/>
        <w:tblLook w:val="04A0" w:firstRow="1" w:lastRow="0" w:firstColumn="1" w:lastColumn="0" w:noHBand="0" w:noVBand="1"/>
      </w:tblPr>
      <w:tblGrid>
        <w:gridCol w:w="2087"/>
        <w:gridCol w:w="1917"/>
        <w:gridCol w:w="2779"/>
        <w:gridCol w:w="9189"/>
      </w:tblGrid>
      <w:tr w:rsidR="008B7CB2" w:rsidRPr="007B0B90" w14:paraId="064F3476" w14:textId="77777777" w:rsidTr="00A833A6">
        <w:trPr>
          <w:tblHeader/>
        </w:trPr>
        <w:tc>
          <w:tcPr>
            <w:tcW w:w="0" w:type="auto"/>
            <w:tcBorders>
              <w:bottom w:val="single" w:sz="4" w:space="0" w:color="auto"/>
            </w:tcBorders>
            <w:shd w:val="clear" w:color="auto" w:fill="FDE9D9" w:themeFill="accent6" w:themeFillTint="33"/>
          </w:tcPr>
          <w:p w14:paraId="2BD10E1A" w14:textId="77777777" w:rsidR="008B7CB2" w:rsidRPr="007B0B90" w:rsidRDefault="008B7CB2" w:rsidP="008B7CB2">
            <w:pPr>
              <w:spacing w:after="0" w:line="240" w:lineRule="auto"/>
              <w:jc w:val="both"/>
              <w:rPr>
                <w:rFonts w:ascii="Trebuchet MS" w:eastAsia="Calibri" w:hAnsi="Trebuchet MS"/>
                <w:b/>
                <w:color w:val="002060"/>
                <w:sz w:val="20"/>
                <w:szCs w:val="20"/>
              </w:rPr>
            </w:pPr>
          </w:p>
        </w:tc>
        <w:tc>
          <w:tcPr>
            <w:tcW w:w="1917" w:type="dxa"/>
            <w:shd w:val="clear" w:color="auto" w:fill="FDE9D9" w:themeFill="accent6" w:themeFillTint="33"/>
            <w:vAlign w:val="center"/>
          </w:tcPr>
          <w:p w14:paraId="0E16C5ED" w14:textId="77777777" w:rsidR="008B7CB2" w:rsidRPr="007B0B90" w:rsidRDefault="008B7CB2" w:rsidP="008B7CB2">
            <w:pPr>
              <w:spacing w:after="0" w:line="240" w:lineRule="auto"/>
              <w:jc w:val="both"/>
              <w:rPr>
                <w:rFonts w:ascii="Trebuchet MS" w:eastAsia="Calibri" w:hAnsi="Trebuchet MS"/>
                <w:b/>
                <w:color w:val="002060"/>
                <w:sz w:val="20"/>
                <w:szCs w:val="20"/>
              </w:rPr>
            </w:pPr>
            <w:r w:rsidRPr="007B0B90">
              <w:rPr>
                <w:rFonts w:ascii="Trebuchet MS" w:eastAsia="Calibri" w:hAnsi="Trebuchet MS"/>
                <w:b/>
                <w:color w:val="002060"/>
                <w:sz w:val="20"/>
                <w:szCs w:val="20"/>
              </w:rPr>
              <w:t xml:space="preserve">Categorie </w:t>
            </w:r>
            <w:proofErr w:type="spellStart"/>
            <w:r w:rsidRPr="007B0B90">
              <w:rPr>
                <w:rFonts w:ascii="Trebuchet MS" w:eastAsia="Calibri" w:hAnsi="Trebuchet MS"/>
                <w:b/>
                <w:color w:val="002060"/>
                <w:sz w:val="20"/>
                <w:szCs w:val="20"/>
              </w:rPr>
              <w:t>MySMIS</w:t>
            </w:r>
            <w:proofErr w:type="spellEnd"/>
          </w:p>
        </w:tc>
        <w:tc>
          <w:tcPr>
            <w:tcW w:w="2779" w:type="dxa"/>
            <w:shd w:val="clear" w:color="auto" w:fill="FDE9D9" w:themeFill="accent6" w:themeFillTint="33"/>
            <w:vAlign w:val="center"/>
          </w:tcPr>
          <w:p w14:paraId="1AB3DDB5" w14:textId="77777777" w:rsidR="008B7CB2" w:rsidRPr="007B0B90" w:rsidRDefault="008B7CB2" w:rsidP="008B7CB2">
            <w:pPr>
              <w:spacing w:after="0" w:line="240" w:lineRule="auto"/>
              <w:jc w:val="both"/>
              <w:rPr>
                <w:rFonts w:ascii="Trebuchet MS" w:eastAsia="Calibri" w:hAnsi="Trebuchet MS"/>
                <w:b/>
                <w:color w:val="002060"/>
                <w:sz w:val="20"/>
                <w:szCs w:val="20"/>
              </w:rPr>
            </w:pPr>
            <w:r w:rsidRPr="007B0B90">
              <w:rPr>
                <w:rFonts w:ascii="Trebuchet MS" w:eastAsia="Calibri" w:hAnsi="Trebuchet MS"/>
                <w:b/>
                <w:color w:val="002060"/>
                <w:sz w:val="20"/>
                <w:szCs w:val="20"/>
              </w:rPr>
              <w:t xml:space="preserve">Subcategorie </w:t>
            </w:r>
            <w:proofErr w:type="spellStart"/>
            <w:r w:rsidRPr="007B0B90">
              <w:rPr>
                <w:rFonts w:ascii="Trebuchet MS" w:eastAsia="Calibri" w:hAnsi="Trebuchet MS"/>
                <w:b/>
                <w:color w:val="002060"/>
                <w:sz w:val="20"/>
                <w:szCs w:val="20"/>
              </w:rPr>
              <w:t>MySMIS</w:t>
            </w:r>
            <w:proofErr w:type="spellEnd"/>
          </w:p>
        </w:tc>
        <w:tc>
          <w:tcPr>
            <w:tcW w:w="9189" w:type="dxa"/>
            <w:shd w:val="clear" w:color="auto" w:fill="FDE9D9" w:themeFill="accent6" w:themeFillTint="33"/>
            <w:vAlign w:val="center"/>
          </w:tcPr>
          <w:p w14:paraId="014D1C9C" w14:textId="77777777" w:rsidR="008B7CB2" w:rsidRPr="007B0B90" w:rsidRDefault="008B7CB2" w:rsidP="008B7CB2">
            <w:pPr>
              <w:spacing w:after="0" w:line="240" w:lineRule="auto"/>
              <w:jc w:val="both"/>
              <w:rPr>
                <w:rFonts w:ascii="Trebuchet MS" w:eastAsia="Calibri" w:hAnsi="Trebuchet MS"/>
                <w:b/>
                <w:color w:val="002060"/>
                <w:sz w:val="20"/>
                <w:szCs w:val="20"/>
              </w:rPr>
            </w:pPr>
            <w:r w:rsidRPr="007B0B90">
              <w:rPr>
                <w:rFonts w:ascii="Trebuchet MS" w:eastAsia="Calibri" w:hAnsi="Trebuchet MS"/>
                <w:b/>
                <w:color w:val="002060"/>
                <w:sz w:val="20"/>
                <w:szCs w:val="20"/>
              </w:rPr>
              <w:t>Subcategoria (descrierea cheltuielii) conține:</w:t>
            </w:r>
          </w:p>
        </w:tc>
      </w:tr>
      <w:tr w:rsidR="008B7CB2" w:rsidRPr="007B0B90" w14:paraId="06615ADB" w14:textId="77777777" w:rsidTr="0073254F">
        <w:tc>
          <w:tcPr>
            <w:tcW w:w="15972" w:type="dxa"/>
            <w:gridSpan w:val="4"/>
            <w:tcBorders>
              <w:bottom w:val="single" w:sz="4" w:space="0" w:color="auto"/>
            </w:tcBorders>
            <w:shd w:val="clear" w:color="auto" w:fill="FDE9D9" w:themeFill="accent6" w:themeFillTint="33"/>
          </w:tcPr>
          <w:p w14:paraId="279C57A8" w14:textId="77777777" w:rsidR="008B7CB2" w:rsidRPr="007B0B90" w:rsidRDefault="008B7CB2" w:rsidP="008B7CB2">
            <w:pPr>
              <w:spacing w:after="0" w:line="240" w:lineRule="auto"/>
              <w:jc w:val="both"/>
              <w:rPr>
                <w:rFonts w:ascii="Trebuchet MS" w:eastAsia="Calibri" w:hAnsi="Trebuchet MS"/>
                <w:b/>
                <w:color w:val="002060"/>
                <w:sz w:val="20"/>
                <w:szCs w:val="20"/>
              </w:rPr>
            </w:pPr>
            <w:r w:rsidRPr="007B0B90">
              <w:rPr>
                <w:rFonts w:ascii="Trebuchet MS" w:eastAsia="Calibri" w:hAnsi="Trebuchet MS"/>
                <w:b/>
                <w:color w:val="002060"/>
                <w:sz w:val="20"/>
                <w:szCs w:val="20"/>
              </w:rPr>
              <w:t xml:space="preserve">Cheltuieli directe </w:t>
            </w:r>
          </w:p>
          <w:p w14:paraId="33DB7D44" w14:textId="77777777" w:rsidR="008B7CB2" w:rsidRPr="007B0B90" w:rsidRDefault="008B7CB2" w:rsidP="008B7CB2">
            <w:pPr>
              <w:spacing w:after="0" w:line="240" w:lineRule="auto"/>
              <w:jc w:val="both"/>
              <w:rPr>
                <w:rFonts w:ascii="Trebuchet MS" w:eastAsia="Calibri" w:hAnsi="Trebuchet MS"/>
                <w:b/>
                <w:color w:val="002060"/>
                <w:sz w:val="20"/>
                <w:szCs w:val="20"/>
              </w:rPr>
            </w:pPr>
            <w:r w:rsidRPr="007B0B90">
              <w:rPr>
                <w:rFonts w:ascii="Trebuchet MS" w:eastAsia="Calibri" w:hAnsi="Trebuchet MS"/>
                <w:b/>
                <w:color w:val="002060"/>
                <w:sz w:val="20"/>
                <w:szCs w:val="20"/>
              </w:rPr>
              <w:t>Cheltuielile eligibile</w:t>
            </w:r>
            <w:r w:rsidRPr="007B0B90">
              <w:rPr>
                <w:rFonts w:ascii="Trebuchet MS" w:eastAsia="Calibri" w:hAnsi="Trebuchet MS"/>
                <w:color w:val="002060"/>
                <w:sz w:val="20"/>
                <w:szCs w:val="20"/>
              </w:rPr>
              <w:t xml:space="preserve"> </w:t>
            </w:r>
            <w:r w:rsidRPr="007B0B90">
              <w:rPr>
                <w:rFonts w:ascii="Trebuchet MS" w:eastAsia="Calibri" w:hAnsi="Trebuchet MS"/>
                <w:b/>
                <w:color w:val="002060"/>
                <w:sz w:val="20"/>
                <w:szCs w:val="20"/>
              </w:rPr>
              <w:t xml:space="preserve">directe </w:t>
            </w:r>
            <w:r w:rsidRPr="007B0B90">
              <w:rPr>
                <w:rFonts w:ascii="Trebuchet MS" w:eastAsia="Calibri" w:hAnsi="Trebuchet MS"/>
                <w:color w:val="002060"/>
                <w:sz w:val="20"/>
                <w:szCs w:val="20"/>
              </w:rPr>
              <w:t xml:space="preserve">reprezintă cheltuieli care pot fi atribuite unei anumite activități individuale din cadrul proiectului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pentru care este demonstrată legătura cu activitatea/ sub activitatea în cauză</w:t>
            </w:r>
          </w:p>
        </w:tc>
      </w:tr>
      <w:tr w:rsidR="008B7CB2" w:rsidRPr="007B0B90" w14:paraId="1793C5D4" w14:textId="77777777" w:rsidTr="00A833A6">
        <w:tc>
          <w:tcPr>
            <w:tcW w:w="0" w:type="auto"/>
            <w:vMerge w:val="restart"/>
            <w:shd w:val="clear" w:color="auto" w:fill="EEECE1" w:themeFill="background2"/>
          </w:tcPr>
          <w:p w14:paraId="5FE747C7"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b/>
                <w:color w:val="002060"/>
                <w:sz w:val="20"/>
                <w:szCs w:val="20"/>
              </w:rPr>
              <w:t>Cheltuielile eligibile</w:t>
            </w:r>
            <w:r w:rsidRPr="007B0B90">
              <w:rPr>
                <w:rFonts w:ascii="Trebuchet MS" w:eastAsia="Calibri" w:hAnsi="Trebuchet MS"/>
                <w:color w:val="002060"/>
                <w:sz w:val="20"/>
                <w:szCs w:val="20"/>
              </w:rPr>
              <w:t xml:space="preserve"> </w:t>
            </w:r>
            <w:r w:rsidRPr="007B0B90">
              <w:rPr>
                <w:rFonts w:ascii="Trebuchet MS" w:eastAsia="Calibri" w:hAnsi="Trebuchet MS"/>
                <w:b/>
                <w:color w:val="002060"/>
                <w:sz w:val="20"/>
                <w:szCs w:val="20"/>
              </w:rPr>
              <w:t xml:space="preserve">directe  </w:t>
            </w:r>
          </w:p>
        </w:tc>
        <w:tc>
          <w:tcPr>
            <w:tcW w:w="1917" w:type="dxa"/>
            <w:shd w:val="clear" w:color="auto" w:fill="auto"/>
            <w:vAlign w:val="center"/>
          </w:tcPr>
          <w:p w14:paraId="46B99909"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2 - cheltuieli cu amortizarea</w:t>
            </w:r>
          </w:p>
        </w:tc>
        <w:tc>
          <w:tcPr>
            <w:tcW w:w="2779" w:type="dxa"/>
            <w:shd w:val="clear" w:color="auto" w:fill="auto"/>
            <w:vAlign w:val="center"/>
          </w:tcPr>
          <w:p w14:paraId="5930DA77"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2 - cheltuieli cu amortizarea</w:t>
            </w:r>
          </w:p>
          <w:p w14:paraId="4239EC29" w14:textId="77777777" w:rsidR="008B7CB2" w:rsidRPr="007B0B90" w:rsidRDefault="008B7CB2" w:rsidP="008B7CB2">
            <w:pPr>
              <w:spacing w:after="0" w:line="240" w:lineRule="auto"/>
              <w:jc w:val="both"/>
              <w:rPr>
                <w:rFonts w:ascii="Trebuchet MS" w:hAnsi="Trebuchet MS"/>
                <w:color w:val="002060"/>
                <w:sz w:val="20"/>
                <w:szCs w:val="20"/>
              </w:rPr>
            </w:pPr>
          </w:p>
        </w:tc>
        <w:tc>
          <w:tcPr>
            <w:tcW w:w="9189" w:type="dxa"/>
            <w:shd w:val="clear" w:color="auto" w:fill="auto"/>
          </w:tcPr>
          <w:p w14:paraId="4325AE12" w14:textId="77777777" w:rsidR="008B7CB2" w:rsidRPr="007B0B90" w:rsidRDefault="008B7CB2" w:rsidP="008B7CB2">
            <w:pPr>
              <w:spacing w:after="0" w:line="240" w:lineRule="auto"/>
              <w:jc w:val="both"/>
              <w:rPr>
                <w:rFonts w:ascii="Trebuchet MS" w:eastAsia="Calibri" w:hAnsi="Trebuchet MS"/>
                <w:color w:val="002060"/>
                <w:sz w:val="20"/>
                <w:szCs w:val="20"/>
              </w:rPr>
            </w:pPr>
          </w:p>
        </w:tc>
      </w:tr>
      <w:tr w:rsidR="008B7CB2" w:rsidRPr="007B0B90" w14:paraId="21670613" w14:textId="77777777" w:rsidTr="00A833A6">
        <w:tc>
          <w:tcPr>
            <w:tcW w:w="0" w:type="auto"/>
            <w:vMerge/>
            <w:shd w:val="clear" w:color="auto" w:fill="EEECE1" w:themeFill="background2"/>
          </w:tcPr>
          <w:p w14:paraId="1B190EF7"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nil"/>
              <w:bottom w:val="single" w:sz="4" w:space="0" w:color="auto"/>
              <w:right w:val="single" w:sz="4" w:space="0" w:color="auto"/>
            </w:tcBorders>
            <w:shd w:val="clear" w:color="auto" w:fill="auto"/>
            <w:vAlign w:val="center"/>
          </w:tcPr>
          <w:p w14:paraId="2B5FCF02"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4 - cheltuieli de leasing</w:t>
            </w:r>
          </w:p>
        </w:tc>
        <w:tc>
          <w:tcPr>
            <w:tcW w:w="2779" w:type="dxa"/>
            <w:tcBorders>
              <w:top w:val="single" w:sz="4" w:space="0" w:color="auto"/>
              <w:left w:val="nil"/>
              <w:bottom w:val="single" w:sz="4" w:space="0" w:color="auto"/>
              <w:right w:val="single" w:sz="4" w:space="0" w:color="auto"/>
            </w:tcBorders>
            <w:shd w:val="clear" w:color="auto" w:fill="auto"/>
            <w:vAlign w:val="center"/>
          </w:tcPr>
          <w:p w14:paraId="159538D3"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8 - cheltuieli de leasing  fără achiziție</w:t>
            </w:r>
          </w:p>
        </w:tc>
        <w:tc>
          <w:tcPr>
            <w:tcW w:w="9189" w:type="dxa"/>
            <w:tcBorders>
              <w:top w:val="nil"/>
              <w:left w:val="nil"/>
              <w:bottom w:val="single" w:sz="4" w:space="0" w:color="auto"/>
              <w:right w:val="single" w:sz="4" w:space="0" w:color="auto"/>
            </w:tcBorders>
            <w:shd w:val="clear" w:color="auto" w:fill="auto"/>
            <w:vAlign w:val="center"/>
          </w:tcPr>
          <w:p w14:paraId="18B1B9DE"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R</w:t>
            </w:r>
            <w:r w:rsidRPr="007B0B90">
              <w:rPr>
                <w:rFonts w:ascii="Trebuchet MS" w:hAnsi="Trebuchet MS"/>
                <w:color w:val="002060"/>
                <w:sz w:val="20"/>
                <w:szCs w:val="20"/>
              </w:rPr>
              <w:t>ate de leasing pl</w:t>
            </w:r>
            <w:r w:rsidRPr="007B0B90">
              <w:rPr>
                <w:rFonts w:ascii="Trebuchet MS" w:hAnsi="Trebuchet MS" w:cs="Calibri"/>
                <w:color w:val="002060"/>
                <w:sz w:val="20"/>
                <w:szCs w:val="20"/>
              </w:rPr>
              <w:t>ă</w:t>
            </w:r>
            <w:r w:rsidRPr="007B0B90">
              <w:rPr>
                <w:rFonts w:ascii="Trebuchet MS" w:hAnsi="Trebuchet MS"/>
                <w:color w:val="002060"/>
                <w:sz w:val="20"/>
                <w:szCs w:val="20"/>
              </w:rPr>
              <w:t>tite de utilizatorul de leasing pentru:</w:t>
            </w:r>
          </w:p>
          <w:p w14:paraId="75342A80" w14:textId="77777777" w:rsidR="008B7CB2" w:rsidRPr="007B0B90" w:rsidRDefault="008B7CB2" w:rsidP="008B7CB2">
            <w:pPr>
              <w:numPr>
                <w:ilvl w:val="1"/>
                <w:numId w:val="12"/>
              </w:numPr>
              <w:spacing w:after="0" w:line="240" w:lineRule="auto"/>
              <w:jc w:val="both"/>
              <w:rPr>
                <w:rFonts w:ascii="Trebuchet MS" w:hAnsi="Trebuchet MS" w:cs="Calibri"/>
                <w:color w:val="002060"/>
                <w:sz w:val="20"/>
                <w:szCs w:val="20"/>
              </w:rPr>
            </w:pPr>
            <w:r w:rsidRPr="007B0B90">
              <w:rPr>
                <w:rFonts w:ascii="Trebuchet MS" w:hAnsi="Trebuchet MS" w:cs="Calibri"/>
                <w:color w:val="002060"/>
                <w:sz w:val="20"/>
                <w:szCs w:val="20"/>
              </w:rPr>
              <w:t>Echipamente;</w:t>
            </w:r>
          </w:p>
          <w:p w14:paraId="6D4F5AD2" w14:textId="77777777" w:rsidR="008B7CB2" w:rsidRPr="007B0B90" w:rsidRDefault="008B7CB2" w:rsidP="008B7CB2">
            <w:pPr>
              <w:numPr>
                <w:ilvl w:val="1"/>
                <w:numId w:val="12"/>
              </w:numPr>
              <w:spacing w:after="0" w:line="240" w:lineRule="auto"/>
              <w:jc w:val="both"/>
              <w:rPr>
                <w:rFonts w:ascii="Trebuchet MS" w:hAnsi="Trebuchet MS" w:cs="Calibri"/>
                <w:color w:val="002060"/>
                <w:sz w:val="20"/>
                <w:szCs w:val="20"/>
              </w:rPr>
            </w:pPr>
            <w:r w:rsidRPr="007B0B90">
              <w:rPr>
                <w:rFonts w:ascii="Trebuchet MS" w:hAnsi="Trebuchet MS" w:cs="Calibri"/>
                <w:color w:val="002060"/>
                <w:sz w:val="20"/>
                <w:szCs w:val="20"/>
              </w:rPr>
              <w:t>Vehicule;</w:t>
            </w:r>
          </w:p>
          <w:p w14:paraId="185C20E7" w14:textId="77777777" w:rsidR="008B7CB2" w:rsidRPr="007B0B90" w:rsidRDefault="008B7CB2" w:rsidP="008B7CB2">
            <w:pPr>
              <w:numPr>
                <w:ilvl w:val="1"/>
                <w:numId w:val="12"/>
              </w:numPr>
              <w:spacing w:after="0" w:line="240" w:lineRule="auto"/>
              <w:jc w:val="both"/>
              <w:rPr>
                <w:rFonts w:ascii="Trebuchet MS" w:hAnsi="Trebuchet MS"/>
                <w:color w:val="002060"/>
                <w:sz w:val="20"/>
                <w:szCs w:val="20"/>
              </w:rPr>
            </w:pPr>
            <w:r w:rsidRPr="007B0B90">
              <w:rPr>
                <w:rFonts w:ascii="Trebuchet MS" w:hAnsi="Trebuchet MS" w:cs="Calibri"/>
                <w:color w:val="002060"/>
                <w:sz w:val="20"/>
                <w:szCs w:val="20"/>
              </w:rPr>
              <w:t>Diverse</w:t>
            </w:r>
            <w:r w:rsidRPr="007B0B90">
              <w:rPr>
                <w:rFonts w:ascii="Trebuchet MS" w:hAnsi="Trebuchet MS"/>
                <w:color w:val="002060"/>
                <w:sz w:val="20"/>
                <w:szCs w:val="20"/>
              </w:rPr>
              <w:t xml:space="preserve"> bunuri mobile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imobile.</w:t>
            </w:r>
          </w:p>
        </w:tc>
      </w:tr>
      <w:tr w:rsidR="008B7CB2" w:rsidRPr="007B0B90" w14:paraId="2DC59E35" w14:textId="77777777" w:rsidTr="00A833A6">
        <w:tc>
          <w:tcPr>
            <w:tcW w:w="0" w:type="auto"/>
            <w:vMerge/>
            <w:shd w:val="clear" w:color="auto" w:fill="EEECE1" w:themeFill="background2"/>
          </w:tcPr>
          <w:p w14:paraId="0860DDAC"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tcPr>
          <w:p w14:paraId="0724D000"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5 - cheltuieli cu închirierea, altele decât cele prevăzute la cheltuielile generale de administrație</w:t>
            </w:r>
          </w:p>
        </w:tc>
        <w:tc>
          <w:tcPr>
            <w:tcW w:w="2779" w:type="dxa"/>
            <w:tcBorders>
              <w:top w:val="nil"/>
              <w:left w:val="nil"/>
              <w:bottom w:val="single" w:sz="4" w:space="0" w:color="auto"/>
              <w:right w:val="single" w:sz="4" w:space="0" w:color="auto"/>
            </w:tcBorders>
            <w:shd w:val="clear" w:color="auto" w:fill="auto"/>
            <w:vAlign w:val="center"/>
          </w:tcPr>
          <w:p w14:paraId="2A4C528A" w14:textId="77777777" w:rsidR="008B7CB2" w:rsidRPr="007B0B90" w:rsidRDefault="008B7CB2" w:rsidP="008B7CB2">
            <w:pPr>
              <w:spacing w:after="0" w:line="240" w:lineRule="auto"/>
              <w:jc w:val="both"/>
              <w:rPr>
                <w:rFonts w:ascii="Trebuchet MS" w:hAnsi="Trebuchet MS" w:cs="Calibri"/>
                <w:color w:val="002060"/>
                <w:sz w:val="20"/>
                <w:szCs w:val="20"/>
              </w:rPr>
            </w:pPr>
            <w:r w:rsidRPr="007B0B90">
              <w:rPr>
                <w:rFonts w:ascii="Trebuchet MS" w:hAnsi="Trebuchet MS"/>
                <w:color w:val="002060"/>
                <w:sz w:val="20"/>
                <w:szCs w:val="20"/>
              </w:rPr>
              <w:t>9 - cheltuieli cu închirierea, altele decât cele prevăzute la cheltuielile generale de administrație</w:t>
            </w:r>
          </w:p>
        </w:tc>
        <w:tc>
          <w:tcPr>
            <w:tcW w:w="9189" w:type="dxa"/>
            <w:shd w:val="clear" w:color="auto" w:fill="auto"/>
            <w:vAlign w:val="center"/>
          </w:tcPr>
          <w:p w14:paraId="4D0736FF"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Închiriere sedii, inclusiv depozite;</w:t>
            </w:r>
          </w:p>
          <w:p w14:paraId="28D5BDB0"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Închiriere spații pentru desfășurarea diverselor activități ale operațiunii</w:t>
            </w:r>
          </w:p>
          <w:p w14:paraId="2ADAD5BE"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Închiriere echipamente;</w:t>
            </w:r>
          </w:p>
          <w:p w14:paraId="28469478"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Închiriere vehicule;</w:t>
            </w:r>
          </w:p>
          <w:p w14:paraId="36BA8D25"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Închiriere diverse bunuri.</w:t>
            </w:r>
          </w:p>
        </w:tc>
      </w:tr>
      <w:tr w:rsidR="00032283" w:rsidRPr="007B0B90" w14:paraId="0145B7BB" w14:textId="77777777" w:rsidTr="00FA6CCB">
        <w:trPr>
          <w:trHeight w:val="929"/>
        </w:trPr>
        <w:tc>
          <w:tcPr>
            <w:tcW w:w="0" w:type="auto"/>
            <w:vMerge/>
            <w:shd w:val="clear" w:color="auto" w:fill="EEECE1" w:themeFill="background2"/>
          </w:tcPr>
          <w:p w14:paraId="1AE15B95" w14:textId="77777777" w:rsidR="00032283" w:rsidRPr="007B0B90" w:rsidRDefault="00032283" w:rsidP="008B7CB2">
            <w:pPr>
              <w:spacing w:after="0" w:line="240" w:lineRule="auto"/>
              <w:jc w:val="both"/>
              <w:rPr>
                <w:rFonts w:ascii="Trebuchet MS" w:hAnsi="Trebuchet MS"/>
                <w:b/>
                <w:color w:val="002060"/>
                <w:sz w:val="20"/>
                <w:szCs w:val="20"/>
              </w:rPr>
            </w:pPr>
          </w:p>
        </w:tc>
        <w:tc>
          <w:tcPr>
            <w:tcW w:w="1917" w:type="dxa"/>
            <w:shd w:val="clear" w:color="auto" w:fill="auto"/>
            <w:vAlign w:val="center"/>
          </w:tcPr>
          <w:p w14:paraId="5283297C" w14:textId="77777777" w:rsidR="00032283" w:rsidRPr="007B0B90" w:rsidRDefault="00032283" w:rsidP="008B7CB2">
            <w:pPr>
              <w:spacing w:after="0" w:line="240" w:lineRule="auto"/>
              <w:jc w:val="both"/>
              <w:rPr>
                <w:rFonts w:ascii="Trebuchet MS" w:hAnsi="Trebuchet MS"/>
                <w:color w:val="002060"/>
                <w:sz w:val="20"/>
                <w:szCs w:val="20"/>
              </w:rPr>
            </w:pPr>
            <w:r w:rsidRPr="007B0B90">
              <w:rPr>
                <w:rFonts w:ascii="Trebuchet MS" w:eastAsia="Calibri" w:hAnsi="Trebuchet MS"/>
                <w:color w:val="002060"/>
                <w:sz w:val="20"/>
                <w:szCs w:val="20"/>
              </w:rPr>
              <w:t>9-Cheltuieli aferente managementului de proiect</w:t>
            </w:r>
          </w:p>
        </w:tc>
        <w:tc>
          <w:tcPr>
            <w:tcW w:w="2779" w:type="dxa"/>
            <w:shd w:val="clear" w:color="auto" w:fill="auto"/>
            <w:vAlign w:val="center"/>
          </w:tcPr>
          <w:p w14:paraId="0CDB6965" w14:textId="2D4DAC0A" w:rsidR="00032283" w:rsidRPr="007B0B90" w:rsidRDefault="00032283"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23 - cheltuieli salariale cu managerul de proiect </w:t>
            </w:r>
          </w:p>
        </w:tc>
        <w:tc>
          <w:tcPr>
            <w:tcW w:w="9189" w:type="dxa"/>
            <w:shd w:val="clear" w:color="auto" w:fill="auto"/>
          </w:tcPr>
          <w:p w14:paraId="5866F805" w14:textId="29E2556F" w:rsidR="00032283" w:rsidRPr="007B0B90" w:rsidRDefault="00032283"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Salariul</w:t>
            </w:r>
            <w:r w:rsidRPr="007B0B90">
              <w:rPr>
                <w:rFonts w:ascii="Trebuchet MS" w:eastAsia="Calibri" w:hAnsi="Trebuchet MS"/>
                <w:color w:val="002060"/>
                <w:sz w:val="20"/>
                <w:szCs w:val="20"/>
              </w:rPr>
              <w:t xml:space="preserve"> managerului de proiect</w:t>
            </w:r>
          </w:p>
        </w:tc>
      </w:tr>
      <w:tr w:rsidR="008B7CB2" w:rsidRPr="007B0B90" w14:paraId="6E7189ED" w14:textId="77777777" w:rsidTr="00D0591D">
        <w:trPr>
          <w:trHeight w:val="2935"/>
        </w:trPr>
        <w:tc>
          <w:tcPr>
            <w:tcW w:w="0" w:type="auto"/>
            <w:vMerge/>
            <w:shd w:val="clear" w:color="auto" w:fill="EEECE1" w:themeFill="background2"/>
          </w:tcPr>
          <w:p w14:paraId="0F36E88F"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nil"/>
              <w:bottom w:val="single" w:sz="4" w:space="0" w:color="auto"/>
              <w:right w:val="single" w:sz="4" w:space="0" w:color="auto"/>
            </w:tcBorders>
            <w:shd w:val="clear" w:color="auto" w:fill="auto"/>
            <w:vAlign w:val="center"/>
          </w:tcPr>
          <w:p w14:paraId="48846A40"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11 - cheltuieli cu taxe/ abonamente/ cotizații/ acorduri/ autorizații necesare pentru implementarea proiectului</w:t>
            </w:r>
          </w:p>
        </w:tc>
        <w:tc>
          <w:tcPr>
            <w:tcW w:w="2779" w:type="dxa"/>
            <w:tcBorders>
              <w:top w:val="single" w:sz="4" w:space="0" w:color="auto"/>
              <w:left w:val="nil"/>
              <w:bottom w:val="single" w:sz="4" w:space="0" w:color="auto"/>
              <w:right w:val="single" w:sz="4" w:space="0" w:color="auto"/>
            </w:tcBorders>
            <w:shd w:val="clear" w:color="auto" w:fill="auto"/>
            <w:vAlign w:val="center"/>
          </w:tcPr>
          <w:p w14:paraId="1AECEAD9"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32 - cheltuieli cu taxe/ abonamente/ cotizații/ acorduri/ autorizații/ garanții bancare necesare pentru implementarea proiectului</w:t>
            </w:r>
          </w:p>
        </w:tc>
        <w:tc>
          <w:tcPr>
            <w:tcW w:w="9189" w:type="dxa"/>
            <w:tcBorders>
              <w:top w:val="nil"/>
              <w:left w:val="nil"/>
              <w:bottom w:val="single" w:sz="4" w:space="0" w:color="auto"/>
              <w:right w:val="single" w:sz="4" w:space="0" w:color="auto"/>
            </w:tcBorders>
            <w:shd w:val="clear" w:color="auto" w:fill="auto"/>
          </w:tcPr>
          <w:p w14:paraId="0DFA5942" w14:textId="6BA7FF6B"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s="Calibri"/>
                <w:color w:val="002060"/>
                <w:sz w:val="20"/>
                <w:szCs w:val="20"/>
              </w:rPr>
              <w:t>Cheltuielile</w:t>
            </w:r>
            <w:r w:rsidRPr="007B0B90">
              <w:rPr>
                <w:rFonts w:ascii="Trebuchet MS" w:hAnsi="Trebuchet MS"/>
                <w:color w:val="002060"/>
                <w:sz w:val="20"/>
                <w:szCs w:val="20"/>
              </w:rPr>
              <w:t xml:space="preserve"> pentru achiziția de publicații/</w:t>
            </w:r>
            <w:r w:rsidR="00BE4FE8" w:rsidRPr="007B0B90">
              <w:rPr>
                <w:rFonts w:ascii="Trebuchet MS" w:hAnsi="Trebuchet MS"/>
                <w:color w:val="002060"/>
                <w:sz w:val="20"/>
                <w:szCs w:val="20"/>
              </w:rPr>
              <w:t xml:space="preserve"> </w:t>
            </w:r>
            <w:r w:rsidRPr="007B0B90">
              <w:rPr>
                <w:rFonts w:ascii="Trebuchet MS" w:hAnsi="Trebuchet MS"/>
                <w:color w:val="002060"/>
                <w:sz w:val="20"/>
                <w:szCs w:val="20"/>
              </w:rPr>
              <w:t xml:space="preserve">abonamente la publicații, cărți relevante pentru obiectul de activitate al beneficiarului, în format tipărit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/sau electronic, precum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cotizațiile p</w:t>
            </w:r>
            <w:r w:rsidR="00BE4FE8" w:rsidRPr="007B0B90">
              <w:rPr>
                <w:rFonts w:ascii="Trebuchet MS" w:hAnsi="Trebuchet MS"/>
                <w:color w:val="002060"/>
                <w:sz w:val="20"/>
                <w:szCs w:val="20"/>
              </w:rPr>
              <w:t>entru participarea la asociații;</w:t>
            </w:r>
          </w:p>
          <w:p w14:paraId="583EE4F5"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 xml:space="preserve">Achiziționare de reviste de specialitate, materiale educaționale relevante pentru operațiune, în format tipărit, audio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sau electronic;</w:t>
            </w:r>
          </w:p>
          <w:p w14:paraId="7FE27CBE"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 xml:space="preserve">Taxe de eliberare a certificatelor de calificare/ absolvire; </w:t>
            </w:r>
          </w:p>
          <w:p w14:paraId="2ED87AE3"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 xml:space="preserve">Taxe de participare la programe de formare/ educație; </w:t>
            </w:r>
          </w:p>
          <w:p w14:paraId="0E84C460" w14:textId="6AA2592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Cheltuielile aferente garanțiilor oferite de bănci sau alte instituții financiare;</w:t>
            </w:r>
          </w:p>
          <w:p w14:paraId="166E53A5"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Taxe notariale;</w:t>
            </w:r>
          </w:p>
          <w:p w14:paraId="218BA055"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Taxe cercetare specialitate;</w:t>
            </w:r>
          </w:p>
          <w:p w14:paraId="0492A9FC"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Taxe de participare la conferințe;</w:t>
            </w:r>
          </w:p>
          <w:p w14:paraId="098FD881"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Taxe pentru publicarea articolelor în reviste indexate în baze de date internaționale.</w:t>
            </w:r>
          </w:p>
        </w:tc>
      </w:tr>
      <w:tr w:rsidR="008B7CB2" w:rsidRPr="007B0B90" w14:paraId="52D67955" w14:textId="77777777" w:rsidTr="00A833A6">
        <w:trPr>
          <w:trHeight w:val="1990"/>
        </w:trPr>
        <w:tc>
          <w:tcPr>
            <w:tcW w:w="0" w:type="auto"/>
            <w:vMerge/>
            <w:shd w:val="clear" w:color="auto" w:fill="EEECE1" w:themeFill="background2"/>
          </w:tcPr>
          <w:p w14:paraId="14C54ABA"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nil"/>
              <w:bottom w:val="single" w:sz="4" w:space="0" w:color="auto"/>
              <w:right w:val="single" w:sz="4" w:space="0" w:color="auto"/>
            </w:tcBorders>
            <w:shd w:val="clear" w:color="auto" w:fill="auto"/>
            <w:vAlign w:val="center"/>
          </w:tcPr>
          <w:p w14:paraId="6FD07E56"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21 - cheltuieli cu achiziția de active fixe corporale (altele decât terenuri și imobile), obiecte de inventar, materii prime și materiale, inclusiv materiale consumabile</w:t>
            </w:r>
          </w:p>
        </w:tc>
        <w:tc>
          <w:tcPr>
            <w:tcW w:w="2779" w:type="dxa"/>
            <w:tcBorders>
              <w:top w:val="single" w:sz="4" w:space="0" w:color="auto"/>
              <w:left w:val="nil"/>
              <w:bottom w:val="single" w:sz="4" w:space="0" w:color="auto"/>
              <w:right w:val="single" w:sz="4" w:space="0" w:color="auto"/>
            </w:tcBorders>
            <w:shd w:val="clear" w:color="auto" w:fill="auto"/>
            <w:vAlign w:val="center"/>
          </w:tcPr>
          <w:p w14:paraId="2C8B8EFF"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70 - cheltuieli cu achiziția de materii prime, materiale consumabile și alte produse similare necesare proiectului</w:t>
            </w:r>
          </w:p>
        </w:tc>
        <w:tc>
          <w:tcPr>
            <w:tcW w:w="9189" w:type="dxa"/>
            <w:tcBorders>
              <w:top w:val="nil"/>
              <w:left w:val="nil"/>
              <w:bottom w:val="single" w:sz="4" w:space="0" w:color="auto"/>
              <w:right w:val="single" w:sz="4" w:space="0" w:color="auto"/>
            </w:tcBorders>
            <w:shd w:val="clear" w:color="auto" w:fill="auto"/>
          </w:tcPr>
          <w:p w14:paraId="00F999E4"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Materiale consumabile;</w:t>
            </w:r>
          </w:p>
          <w:p w14:paraId="02917DB9"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 cu materii prime și materiale necesare derulării cursurilor practice;</w:t>
            </w:r>
          </w:p>
          <w:p w14:paraId="2290D709"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Materiale direct atribuibile susținerii activităților de educație și formare;</w:t>
            </w:r>
          </w:p>
          <w:p w14:paraId="2996356B"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Papetărie;</w:t>
            </w:r>
          </w:p>
          <w:p w14:paraId="028C1D75"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 cu materialele auxiliare;</w:t>
            </w:r>
          </w:p>
          <w:p w14:paraId="5452C996"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 cu materialele pentru ambalat;</w:t>
            </w:r>
          </w:p>
          <w:p w14:paraId="070C6AE8"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 cu alte materiale consumabile;</w:t>
            </w:r>
          </w:p>
          <w:p w14:paraId="026E0C32"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Multiplicare.</w:t>
            </w:r>
          </w:p>
        </w:tc>
      </w:tr>
      <w:tr w:rsidR="008B7CB2" w:rsidRPr="007B0B90" w14:paraId="03FAF9B0" w14:textId="77777777" w:rsidTr="00A833A6">
        <w:trPr>
          <w:trHeight w:val="757"/>
        </w:trPr>
        <w:tc>
          <w:tcPr>
            <w:tcW w:w="0" w:type="auto"/>
            <w:vMerge/>
            <w:shd w:val="clear" w:color="auto" w:fill="EEECE1" w:themeFill="background2"/>
          </w:tcPr>
          <w:p w14:paraId="08F9A14E"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nil"/>
              <w:bottom w:val="single" w:sz="4" w:space="0" w:color="auto"/>
              <w:right w:val="single" w:sz="4" w:space="0" w:color="auto"/>
            </w:tcBorders>
            <w:shd w:val="clear" w:color="auto" w:fill="auto"/>
            <w:vAlign w:val="center"/>
          </w:tcPr>
          <w:p w14:paraId="6BADD545"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22 - cheltuieli cu achiziția de active necorporale</w:t>
            </w:r>
          </w:p>
        </w:tc>
        <w:tc>
          <w:tcPr>
            <w:tcW w:w="2779" w:type="dxa"/>
            <w:tcBorders>
              <w:top w:val="single" w:sz="4" w:space="0" w:color="auto"/>
              <w:left w:val="nil"/>
              <w:bottom w:val="single" w:sz="4" w:space="0" w:color="auto"/>
              <w:right w:val="single" w:sz="4" w:space="0" w:color="auto"/>
            </w:tcBorders>
            <w:shd w:val="clear" w:color="auto" w:fill="auto"/>
            <w:vAlign w:val="center"/>
          </w:tcPr>
          <w:p w14:paraId="06DBB128"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76 - cheltuieli cu achiziția de active necorporale</w:t>
            </w:r>
          </w:p>
        </w:tc>
        <w:tc>
          <w:tcPr>
            <w:tcW w:w="9189" w:type="dxa"/>
            <w:tcBorders>
              <w:top w:val="nil"/>
              <w:left w:val="nil"/>
              <w:bottom w:val="single" w:sz="4" w:space="0" w:color="auto"/>
              <w:right w:val="single" w:sz="4" w:space="0" w:color="auto"/>
            </w:tcBorders>
            <w:shd w:val="clear" w:color="auto" w:fill="auto"/>
            <w:vAlign w:val="center"/>
          </w:tcPr>
          <w:p w14:paraId="3527ED06"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Concesiuni, brevete, licențe, mărci comerciale, drepturi și active similare, aplicații informatice</w:t>
            </w:r>
          </w:p>
          <w:p w14:paraId="57BCE06F" w14:textId="77777777" w:rsidR="008B7CB2" w:rsidRPr="007B0B90" w:rsidRDefault="008B7CB2" w:rsidP="008B7CB2">
            <w:pPr>
              <w:spacing w:after="0" w:line="240" w:lineRule="auto"/>
              <w:ind w:left="-19"/>
              <w:jc w:val="both"/>
              <w:rPr>
                <w:rFonts w:ascii="Trebuchet MS" w:hAnsi="Trebuchet MS"/>
                <w:color w:val="002060"/>
                <w:sz w:val="20"/>
                <w:szCs w:val="20"/>
              </w:rPr>
            </w:pPr>
          </w:p>
        </w:tc>
      </w:tr>
      <w:tr w:rsidR="008B7CB2" w:rsidRPr="007B0B90" w14:paraId="023D58C5" w14:textId="77777777" w:rsidTr="00A833A6">
        <w:trPr>
          <w:trHeight w:val="802"/>
        </w:trPr>
        <w:tc>
          <w:tcPr>
            <w:tcW w:w="0" w:type="auto"/>
            <w:vMerge/>
            <w:shd w:val="clear" w:color="auto" w:fill="EEECE1" w:themeFill="background2"/>
          </w:tcPr>
          <w:p w14:paraId="4E4995FA"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tcBorders>
              <w:top w:val="single" w:sz="4" w:space="0" w:color="auto"/>
              <w:left w:val="nil"/>
              <w:bottom w:val="single" w:sz="4" w:space="0" w:color="auto"/>
              <w:right w:val="single" w:sz="4" w:space="0" w:color="auto"/>
            </w:tcBorders>
            <w:shd w:val="clear" w:color="auto" w:fill="auto"/>
            <w:vAlign w:val="center"/>
          </w:tcPr>
          <w:p w14:paraId="780B64C5"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23 - cheltuieli cu hrana</w:t>
            </w:r>
          </w:p>
        </w:tc>
        <w:tc>
          <w:tcPr>
            <w:tcW w:w="2779" w:type="dxa"/>
            <w:tcBorders>
              <w:top w:val="single" w:sz="4" w:space="0" w:color="auto"/>
              <w:left w:val="nil"/>
              <w:bottom w:val="single" w:sz="4" w:space="0" w:color="auto"/>
              <w:right w:val="single" w:sz="4" w:space="0" w:color="auto"/>
            </w:tcBorders>
            <w:shd w:val="clear" w:color="auto" w:fill="auto"/>
            <w:vAlign w:val="center"/>
          </w:tcPr>
          <w:p w14:paraId="6825C84F"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81 - cheltuieli cu hrana</w:t>
            </w:r>
          </w:p>
        </w:tc>
        <w:tc>
          <w:tcPr>
            <w:tcW w:w="9189" w:type="dxa"/>
            <w:tcBorders>
              <w:top w:val="nil"/>
              <w:left w:val="nil"/>
              <w:bottom w:val="single" w:sz="4" w:space="0" w:color="auto"/>
              <w:right w:val="single" w:sz="4" w:space="0" w:color="auto"/>
            </w:tcBorders>
            <w:shd w:val="clear" w:color="auto" w:fill="auto"/>
            <w:vAlign w:val="center"/>
          </w:tcPr>
          <w:p w14:paraId="0C826A86" w14:textId="77777777" w:rsidR="008B7CB2" w:rsidRPr="007B0B90" w:rsidRDefault="008B7CB2" w:rsidP="008B7CB2">
            <w:pPr>
              <w:numPr>
                <w:ilvl w:val="0"/>
                <w:numId w:val="12"/>
              </w:numPr>
              <w:spacing w:after="0" w:line="240" w:lineRule="auto"/>
              <w:ind w:left="251" w:hanging="270"/>
              <w:jc w:val="both"/>
              <w:rPr>
                <w:rFonts w:ascii="Trebuchet MS" w:hAnsi="Trebuchet MS"/>
                <w:color w:val="002060"/>
                <w:sz w:val="20"/>
                <w:szCs w:val="20"/>
              </w:rPr>
            </w:pPr>
            <w:r w:rsidRPr="007B0B90">
              <w:rPr>
                <w:rFonts w:ascii="Trebuchet MS" w:hAnsi="Trebuchet MS"/>
                <w:color w:val="002060"/>
                <w:sz w:val="20"/>
                <w:szCs w:val="20"/>
              </w:rPr>
              <w:t>Cheltuieli cu hrana pentru participanți (grup țintă) și alți participanți la activitățile proiectului</w:t>
            </w:r>
          </w:p>
        </w:tc>
      </w:tr>
      <w:tr w:rsidR="00D261F2" w:rsidRPr="007B0B90" w14:paraId="5850CDC7" w14:textId="77777777" w:rsidTr="00C537AE">
        <w:trPr>
          <w:trHeight w:val="1243"/>
        </w:trPr>
        <w:tc>
          <w:tcPr>
            <w:tcW w:w="0" w:type="auto"/>
            <w:vMerge/>
            <w:shd w:val="clear" w:color="auto" w:fill="EEECE1" w:themeFill="background2"/>
          </w:tcPr>
          <w:p w14:paraId="068338FD" w14:textId="77777777" w:rsidR="00D261F2" w:rsidRPr="007B0B90" w:rsidRDefault="00D261F2" w:rsidP="008B7CB2">
            <w:pPr>
              <w:spacing w:after="0" w:line="240" w:lineRule="auto"/>
              <w:jc w:val="both"/>
              <w:rPr>
                <w:rFonts w:ascii="Trebuchet MS" w:hAnsi="Trebuchet MS"/>
                <w:b/>
                <w:color w:val="002060"/>
                <w:sz w:val="20"/>
                <w:szCs w:val="20"/>
              </w:rPr>
            </w:pPr>
          </w:p>
        </w:tc>
        <w:tc>
          <w:tcPr>
            <w:tcW w:w="1917" w:type="dxa"/>
            <w:vMerge w:val="restart"/>
            <w:tcBorders>
              <w:top w:val="single" w:sz="4" w:space="0" w:color="auto"/>
              <w:left w:val="nil"/>
              <w:right w:val="single" w:sz="4" w:space="0" w:color="auto"/>
            </w:tcBorders>
            <w:shd w:val="clear" w:color="auto" w:fill="auto"/>
            <w:vAlign w:val="center"/>
          </w:tcPr>
          <w:p w14:paraId="732DF6F5" w14:textId="77777777" w:rsidR="00D261F2" w:rsidRPr="007B0B90" w:rsidRDefault="00D261F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25 - cheltuieli salariale</w:t>
            </w:r>
          </w:p>
        </w:tc>
        <w:tc>
          <w:tcPr>
            <w:tcW w:w="2779" w:type="dxa"/>
            <w:tcBorders>
              <w:top w:val="single" w:sz="4" w:space="0" w:color="auto"/>
              <w:left w:val="nil"/>
              <w:bottom w:val="single" w:sz="4" w:space="0" w:color="auto"/>
              <w:right w:val="single" w:sz="4" w:space="0" w:color="auto"/>
            </w:tcBorders>
            <w:shd w:val="clear" w:color="auto" w:fill="auto"/>
            <w:vAlign w:val="center"/>
          </w:tcPr>
          <w:p w14:paraId="45681CEA" w14:textId="77777777" w:rsidR="00D261F2" w:rsidRPr="007B0B90" w:rsidRDefault="00D261F2" w:rsidP="008B7CB2">
            <w:pPr>
              <w:spacing w:after="0" w:line="240" w:lineRule="auto"/>
              <w:jc w:val="both"/>
              <w:rPr>
                <w:rFonts w:ascii="Trebuchet MS" w:hAnsi="Trebuchet MS"/>
                <w:color w:val="002060"/>
                <w:sz w:val="20"/>
                <w:szCs w:val="20"/>
              </w:rPr>
            </w:pPr>
            <w:r w:rsidRPr="007B0B90">
              <w:rPr>
                <w:rFonts w:ascii="Trebuchet MS" w:hAnsi="Trebuchet MS"/>
                <w:color w:val="002060"/>
                <w:sz w:val="20"/>
                <w:szCs w:val="20"/>
              </w:rPr>
              <w:t>83 - cheltuieli salariale cu personalul implicat in implementarea proiectului (în derularea activităților, altele decât management de proiect)</w:t>
            </w:r>
          </w:p>
        </w:tc>
        <w:tc>
          <w:tcPr>
            <w:tcW w:w="9189" w:type="dxa"/>
            <w:tcBorders>
              <w:top w:val="nil"/>
              <w:left w:val="nil"/>
              <w:bottom w:val="single" w:sz="4" w:space="0" w:color="auto"/>
              <w:right w:val="single" w:sz="4" w:space="0" w:color="auto"/>
            </w:tcBorders>
            <w:shd w:val="clear" w:color="auto" w:fill="auto"/>
            <w:vAlign w:val="center"/>
          </w:tcPr>
          <w:p w14:paraId="462A1ABE" w14:textId="3B79D595" w:rsidR="00D261F2" w:rsidRPr="007B0B90" w:rsidRDefault="00D261F2" w:rsidP="00D261F2">
            <w:pPr>
              <w:pStyle w:val="Listparagraf"/>
              <w:numPr>
                <w:ilvl w:val="0"/>
                <w:numId w:val="12"/>
              </w:numPr>
              <w:spacing w:after="0" w:line="240" w:lineRule="auto"/>
              <w:jc w:val="both"/>
              <w:rPr>
                <w:rFonts w:ascii="Trebuchet MS" w:hAnsi="Trebuchet MS" w:cs="Calibri"/>
                <w:color w:val="002060"/>
                <w:sz w:val="20"/>
                <w:szCs w:val="20"/>
              </w:rPr>
            </w:pPr>
            <w:r w:rsidRPr="007B0B90">
              <w:rPr>
                <w:rFonts w:ascii="Trebuchet MS" w:hAnsi="Trebuchet MS" w:cs="Tahoma"/>
                <w:color w:val="1F497D" w:themeColor="text2"/>
                <w:sz w:val="20"/>
                <w:szCs w:val="20"/>
              </w:rPr>
              <w:t>Salarii pentru personalul implicat in implementarea proiectului altele decât management de proiect.</w:t>
            </w:r>
          </w:p>
        </w:tc>
      </w:tr>
      <w:tr w:rsidR="00D261F2" w:rsidRPr="007B0B90" w14:paraId="08736A0E" w14:textId="77777777" w:rsidTr="00211DDC">
        <w:trPr>
          <w:trHeight w:val="1243"/>
        </w:trPr>
        <w:tc>
          <w:tcPr>
            <w:tcW w:w="0" w:type="auto"/>
            <w:vMerge/>
            <w:shd w:val="clear" w:color="auto" w:fill="EEECE1" w:themeFill="background2"/>
          </w:tcPr>
          <w:p w14:paraId="1A4694C4" w14:textId="77777777" w:rsidR="00D261F2" w:rsidRPr="007B0B90" w:rsidRDefault="00D261F2" w:rsidP="00D261F2">
            <w:pPr>
              <w:spacing w:after="0" w:line="240" w:lineRule="auto"/>
              <w:jc w:val="both"/>
              <w:rPr>
                <w:rFonts w:ascii="Trebuchet MS" w:hAnsi="Trebuchet MS"/>
                <w:b/>
                <w:color w:val="002060"/>
                <w:sz w:val="20"/>
                <w:szCs w:val="20"/>
              </w:rPr>
            </w:pPr>
          </w:p>
        </w:tc>
        <w:tc>
          <w:tcPr>
            <w:tcW w:w="1917" w:type="dxa"/>
            <w:vMerge/>
            <w:tcBorders>
              <w:left w:val="nil"/>
              <w:bottom w:val="single" w:sz="4" w:space="0" w:color="auto"/>
              <w:right w:val="single" w:sz="4" w:space="0" w:color="auto"/>
            </w:tcBorders>
            <w:shd w:val="clear" w:color="auto" w:fill="auto"/>
            <w:vAlign w:val="center"/>
          </w:tcPr>
          <w:p w14:paraId="20C5F327" w14:textId="77777777" w:rsidR="00D261F2" w:rsidRPr="007B0B90" w:rsidRDefault="00D261F2" w:rsidP="00D261F2">
            <w:pPr>
              <w:spacing w:after="0" w:line="240" w:lineRule="auto"/>
              <w:jc w:val="both"/>
              <w:rPr>
                <w:rFonts w:ascii="Trebuchet MS" w:hAnsi="Trebuchet MS"/>
                <w:color w:val="002060"/>
                <w:sz w:val="20"/>
                <w:szCs w:val="20"/>
              </w:rPr>
            </w:pPr>
          </w:p>
        </w:tc>
        <w:tc>
          <w:tcPr>
            <w:tcW w:w="2779" w:type="dxa"/>
            <w:tcBorders>
              <w:top w:val="single" w:sz="4" w:space="0" w:color="auto"/>
              <w:left w:val="single" w:sz="4" w:space="0" w:color="auto"/>
              <w:bottom w:val="single" w:sz="4" w:space="0" w:color="auto"/>
              <w:right w:val="single" w:sz="4" w:space="0" w:color="auto"/>
            </w:tcBorders>
          </w:tcPr>
          <w:p w14:paraId="650DF1BD" w14:textId="329E0C54" w:rsidR="00D261F2" w:rsidRPr="007B0B90" w:rsidRDefault="00D261F2" w:rsidP="00D261F2">
            <w:pPr>
              <w:spacing w:after="0" w:line="240" w:lineRule="auto"/>
              <w:jc w:val="both"/>
              <w:rPr>
                <w:rFonts w:ascii="Trebuchet MS" w:hAnsi="Trebuchet MS"/>
                <w:color w:val="1F497D" w:themeColor="text2"/>
                <w:sz w:val="20"/>
                <w:szCs w:val="20"/>
              </w:rPr>
            </w:pPr>
            <w:r w:rsidRPr="007B0B90">
              <w:rPr>
                <w:rFonts w:ascii="Trebuchet MS" w:hAnsi="Trebuchet MS" w:cs="Tahoma"/>
                <w:color w:val="1F497D" w:themeColor="text2"/>
                <w:sz w:val="20"/>
                <w:szCs w:val="20"/>
              </w:rPr>
              <w:t xml:space="preserve">164-Contribuții sociale aferente cheltuielilor salariale </w:t>
            </w:r>
            <w:proofErr w:type="spellStart"/>
            <w:r w:rsidRPr="007B0B90">
              <w:rPr>
                <w:rFonts w:ascii="Trebuchet MS" w:hAnsi="Trebuchet MS" w:cs="Tahoma"/>
                <w:color w:val="1F497D" w:themeColor="text2"/>
                <w:sz w:val="20"/>
                <w:szCs w:val="20"/>
              </w:rPr>
              <w:t>şi</w:t>
            </w:r>
            <w:proofErr w:type="spellEnd"/>
            <w:r w:rsidRPr="007B0B90">
              <w:rPr>
                <w:rFonts w:ascii="Trebuchet MS" w:hAnsi="Trebuchet MS" w:cs="Tahoma"/>
                <w:color w:val="1F497D" w:themeColor="text2"/>
                <w:sz w:val="20"/>
                <w:szCs w:val="20"/>
              </w:rPr>
              <w:t xml:space="preserve"> cheltuielilor asimilate acestora (contribuții angajați </w:t>
            </w:r>
            <w:proofErr w:type="spellStart"/>
            <w:r w:rsidRPr="007B0B90">
              <w:rPr>
                <w:rFonts w:ascii="Trebuchet MS" w:hAnsi="Trebuchet MS" w:cs="Tahoma"/>
                <w:color w:val="1F497D" w:themeColor="text2"/>
                <w:sz w:val="20"/>
                <w:szCs w:val="20"/>
              </w:rPr>
              <w:t>şi</w:t>
            </w:r>
            <w:proofErr w:type="spellEnd"/>
            <w:r w:rsidRPr="007B0B90">
              <w:rPr>
                <w:rFonts w:ascii="Trebuchet MS" w:hAnsi="Trebuchet MS" w:cs="Tahoma"/>
                <w:color w:val="1F497D" w:themeColor="text2"/>
                <w:sz w:val="20"/>
                <w:szCs w:val="20"/>
              </w:rPr>
              <w:t xml:space="preserve"> angajatori)</w:t>
            </w:r>
          </w:p>
        </w:tc>
        <w:tc>
          <w:tcPr>
            <w:tcW w:w="9189" w:type="dxa"/>
            <w:tcBorders>
              <w:top w:val="single" w:sz="4" w:space="0" w:color="auto"/>
              <w:left w:val="single" w:sz="4" w:space="0" w:color="auto"/>
              <w:bottom w:val="single" w:sz="4" w:space="0" w:color="auto"/>
              <w:right w:val="single" w:sz="4" w:space="0" w:color="auto"/>
            </w:tcBorders>
          </w:tcPr>
          <w:p w14:paraId="744BAF5B" w14:textId="77777777" w:rsidR="00D261F2" w:rsidRPr="007B0B90" w:rsidRDefault="00D261F2" w:rsidP="00D261F2">
            <w:pPr>
              <w:numPr>
                <w:ilvl w:val="0"/>
                <w:numId w:val="12"/>
              </w:numPr>
              <w:spacing w:before="120" w:after="120"/>
              <w:jc w:val="both"/>
              <w:rPr>
                <w:rFonts w:ascii="Trebuchet MS" w:hAnsi="Trebuchet MS" w:cs="Tahoma"/>
                <w:color w:val="1F497D" w:themeColor="text2"/>
                <w:sz w:val="20"/>
                <w:szCs w:val="20"/>
              </w:rPr>
            </w:pPr>
            <w:r w:rsidRPr="007B0B90">
              <w:rPr>
                <w:rFonts w:ascii="Trebuchet MS" w:hAnsi="Trebuchet MS" w:cs="Tahoma"/>
                <w:color w:val="1F497D" w:themeColor="text2"/>
                <w:sz w:val="20"/>
                <w:szCs w:val="20"/>
              </w:rPr>
              <w:t xml:space="preserve">Contribuții angajat </w:t>
            </w:r>
            <w:proofErr w:type="spellStart"/>
            <w:r w:rsidRPr="007B0B90">
              <w:rPr>
                <w:rFonts w:ascii="Trebuchet MS" w:hAnsi="Trebuchet MS" w:cs="Tahoma"/>
                <w:color w:val="1F497D" w:themeColor="text2"/>
                <w:sz w:val="20"/>
                <w:szCs w:val="20"/>
              </w:rPr>
              <w:t>şi</w:t>
            </w:r>
            <w:proofErr w:type="spellEnd"/>
            <w:r w:rsidRPr="007B0B90">
              <w:rPr>
                <w:rFonts w:ascii="Trebuchet MS" w:hAnsi="Trebuchet MS" w:cs="Tahoma"/>
                <w:color w:val="1F497D" w:themeColor="text2"/>
                <w:sz w:val="20"/>
                <w:szCs w:val="20"/>
              </w:rPr>
              <w:t xml:space="preserve"> angajator pentru manager de proiect</w:t>
            </w:r>
          </w:p>
          <w:p w14:paraId="62FFBFF1" w14:textId="169322C8" w:rsidR="00D261F2" w:rsidRPr="007B0B90" w:rsidRDefault="00D261F2" w:rsidP="00D261F2">
            <w:pPr>
              <w:spacing w:after="0" w:line="240" w:lineRule="auto"/>
              <w:ind w:left="251"/>
              <w:jc w:val="both"/>
              <w:rPr>
                <w:rFonts w:ascii="Trebuchet MS" w:hAnsi="Trebuchet MS" w:cs="Calibri"/>
                <w:color w:val="1F497D" w:themeColor="text2"/>
                <w:sz w:val="20"/>
                <w:szCs w:val="20"/>
              </w:rPr>
            </w:pPr>
            <w:r w:rsidRPr="007B0B90">
              <w:rPr>
                <w:rFonts w:ascii="Trebuchet MS" w:hAnsi="Trebuchet MS" w:cs="Tahoma"/>
                <w:color w:val="1F497D" w:themeColor="text2"/>
                <w:sz w:val="20"/>
                <w:szCs w:val="20"/>
              </w:rPr>
              <w:t xml:space="preserve">Contribuții angajați </w:t>
            </w:r>
            <w:proofErr w:type="spellStart"/>
            <w:r w:rsidRPr="007B0B90">
              <w:rPr>
                <w:rFonts w:ascii="Trebuchet MS" w:hAnsi="Trebuchet MS" w:cs="Tahoma"/>
                <w:color w:val="1F497D" w:themeColor="text2"/>
                <w:sz w:val="20"/>
                <w:szCs w:val="20"/>
              </w:rPr>
              <w:t>şi</w:t>
            </w:r>
            <w:proofErr w:type="spellEnd"/>
            <w:r w:rsidRPr="007B0B90">
              <w:rPr>
                <w:rFonts w:ascii="Trebuchet MS" w:hAnsi="Trebuchet MS" w:cs="Tahoma"/>
                <w:color w:val="1F497D" w:themeColor="text2"/>
                <w:sz w:val="20"/>
                <w:szCs w:val="20"/>
              </w:rPr>
              <w:t xml:space="preserve"> angajatori pentru personalul implicat in implementarea proiectului altele decât management de proiect.</w:t>
            </w:r>
          </w:p>
        </w:tc>
      </w:tr>
      <w:tr w:rsidR="008B7CB2" w:rsidRPr="007B0B90" w14:paraId="25F4DD5B" w14:textId="77777777" w:rsidTr="00D0591D">
        <w:trPr>
          <w:trHeight w:val="1855"/>
        </w:trPr>
        <w:tc>
          <w:tcPr>
            <w:tcW w:w="0" w:type="auto"/>
            <w:vMerge/>
            <w:shd w:val="clear" w:color="auto" w:fill="EEECE1" w:themeFill="background2"/>
          </w:tcPr>
          <w:p w14:paraId="2EF33492"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vMerge w:val="restart"/>
            <w:vAlign w:val="center"/>
          </w:tcPr>
          <w:p w14:paraId="43348062"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eastAsia="Calibri" w:hAnsi="Trebuchet MS"/>
                <w:color w:val="002060"/>
                <w:sz w:val="20"/>
                <w:szCs w:val="20"/>
              </w:rPr>
              <w:t>27-Cheltuieli cu deplasarea</w:t>
            </w:r>
          </w:p>
        </w:tc>
        <w:tc>
          <w:tcPr>
            <w:tcW w:w="2779" w:type="dxa"/>
            <w:vAlign w:val="center"/>
          </w:tcPr>
          <w:p w14:paraId="502E040C"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eastAsia="Calibri" w:hAnsi="Trebuchet MS"/>
                <w:color w:val="002060"/>
                <w:sz w:val="20"/>
                <w:szCs w:val="20"/>
              </w:rPr>
              <w:t>98 - cheltuieli cu deplasarea pentru personal propriu și experți implicați in implementarea proiectului</w:t>
            </w:r>
          </w:p>
        </w:tc>
        <w:tc>
          <w:tcPr>
            <w:tcW w:w="9189" w:type="dxa"/>
          </w:tcPr>
          <w:p w14:paraId="105E0F0A" w14:textId="77777777" w:rsidR="008B7CB2" w:rsidRPr="007B0B90" w:rsidRDefault="008B7CB2" w:rsidP="008B7CB2">
            <w:pPr>
              <w:numPr>
                <w:ilvl w:val="0"/>
                <w:numId w:val="12"/>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cazare;</w:t>
            </w:r>
          </w:p>
          <w:p w14:paraId="03739B79" w14:textId="26FE90BA" w:rsidR="008B7CB2" w:rsidRPr="007B0B90" w:rsidRDefault="008B7CB2" w:rsidP="008B7CB2">
            <w:pPr>
              <w:numPr>
                <w:ilvl w:val="0"/>
                <w:numId w:val="12"/>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cu diurna personalului propriu</w:t>
            </w:r>
            <w:r w:rsidR="00BE4FE8" w:rsidRPr="007B0B90">
              <w:rPr>
                <w:rFonts w:ascii="Trebuchet MS" w:eastAsia="Calibri" w:hAnsi="Trebuchet MS"/>
                <w:color w:val="002060"/>
                <w:sz w:val="20"/>
                <w:szCs w:val="20"/>
              </w:rPr>
              <w:t>;</w:t>
            </w:r>
          </w:p>
          <w:p w14:paraId="05202436" w14:textId="77777777" w:rsidR="008B7CB2" w:rsidRPr="007B0B90" w:rsidRDefault="008B7CB2" w:rsidP="008B7CB2">
            <w:pPr>
              <w:numPr>
                <w:ilvl w:val="0"/>
                <w:numId w:val="12"/>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transportul persoanelor (inclusiv transportul efectuat cu mijloacele de transport în comun sau taxi, la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de la aeroport, gară, autogară sau port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locul delegării ori locul de cazare, precum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transportul efectuat pe distanța dintre locul de cazare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locul delegării);</w:t>
            </w:r>
          </w:p>
          <w:p w14:paraId="3D19E862" w14:textId="0F02F5EE" w:rsidR="008B7CB2" w:rsidRPr="007B0B90" w:rsidRDefault="008B7CB2" w:rsidP="008B7CB2">
            <w:pPr>
              <w:numPr>
                <w:ilvl w:val="0"/>
                <w:numId w:val="12"/>
              </w:numPr>
              <w:spacing w:after="0" w:line="240" w:lineRule="auto"/>
              <w:jc w:val="both"/>
              <w:rPr>
                <w:rFonts w:ascii="Trebuchet MS" w:hAnsi="Trebuchet MS" w:cs="Calibri"/>
                <w:color w:val="002060"/>
                <w:sz w:val="20"/>
                <w:szCs w:val="20"/>
              </w:rPr>
            </w:pPr>
            <w:r w:rsidRPr="007B0B90">
              <w:rPr>
                <w:rFonts w:ascii="Trebuchet MS" w:eastAsia="Calibri" w:hAnsi="Trebuchet MS"/>
                <w:color w:val="002060"/>
                <w:sz w:val="20"/>
                <w:szCs w:val="20"/>
              </w:rPr>
              <w:t xml:space="preserve">Taxe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asigurări de călătorie și asigurări medicale aferente deplasării</w:t>
            </w:r>
            <w:r w:rsidR="00BE4FE8" w:rsidRPr="007B0B90">
              <w:rPr>
                <w:rFonts w:ascii="Trebuchet MS" w:eastAsia="Calibri" w:hAnsi="Trebuchet MS"/>
                <w:color w:val="002060"/>
                <w:sz w:val="20"/>
                <w:szCs w:val="20"/>
              </w:rPr>
              <w:t>.</w:t>
            </w:r>
          </w:p>
        </w:tc>
      </w:tr>
      <w:tr w:rsidR="008B7CB2" w:rsidRPr="007B0B90" w14:paraId="73E3A172" w14:textId="77777777" w:rsidTr="00D0591D">
        <w:trPr>
          <w:trHeight w:val="1693"/>
        </w:trPr>
        <w:tc>
          <w:tcPr>
            <w:tcW w:w="0" w:type="auto"/>
            <w:vMerge/>
            <w:shd w:val="clear" w:color="auto" w:fill="EEECE1" w:themeFill="background2"/>
          </w:tcPr>
          <w:p w14:paraId="3DDCB929" w14:textId="77777777" w:rsidR="008B7CB2" w:rsidRPr="007B0B90" w:rsidRDefault="008B7CB2" w:rsidP="008B7CB2">
            <w:pPr>
              <w:spacing w:after="0" w:line="240" w:lineRule="auto"/>
              <w:jc w:val="both"/>
              <w:rPr>
                <w:rFonts w:ascii="Trebuchet MS" w:hAnsi="Trebuchet MS"/>
                <w:b/>
                <w:color w:val="002060"/>
                <w:sz w:val="20"/>
                <w:szCs w:val="20"/>
              </w:rPr>
            </w:pPr>
          </w:p>
        </w:tc>
        <w:tc>
          <w:tcPr>
            <w:tcW w:w="1917" w:type="dxa"/>
            <w:vMerge/>
          </w:tcPr>
          <w:p w14:paraId="57B83036" w14:textId="77777777" w:rsidR="008B7CB2" w:rsidRPr="007B0B90" w:rsidRDefault="008B7CB2" w:rsidP="008B7CB2">
            <w:pPr>
              <w:spacing w:after="0" w:line="240" w:lineRule="auto"/>
              <w:jc w:val="both"/>
              <w:rPr>
                <w:rFonts w:ascii="Trebuchet MS" w:hAnsi="Trebuchet MS"/>
                <w:color w:val="002060"/>
                <w:sz w:val="20"/>
                <w:szCs w:val="20"/>
              </w:rPr>
            </w:pPr>
          </w:p>
        </w:tc>
        <w:tc>
          <w:tcPr>
            <w:tcW w:w="2779" w:type="dxa"/>
            <w:vAlign w:val="center"/>
          </w:tcPr>
          <w:p w14:paraId="501E6B0C" w14:textId="77777777" w:rsidR="008B7CB2" w:rsidRPr="007B0B90" w:rsidRDefault="008B7CB2" w:rsidP="008B7CB2">
            <w:pPr>
              <w:spacing w:after="0" w:line="240" w:lineRule="auto"/>
              <w:jc w:val="both"/>
              <w:rPr>
                <w:rFonts w:ascii="Trebuchet MS" w:hAnsi="Trebuchet MS"/>
                <w:color w:val="002060"/>
                <w:sz w:val="20"/>
                <w:szCs w:val="20"/>
              </w:rPr>
            </w:pPr>
            <w:r w:rsidRPr="007B0B90">
              <w:rPr>
                <w:rFonts w:ascii="Trebuchet MS" w:eastAsia="Calibri" w:hAnsi="Trebuchet MS"/>
                <w:color w:val="002060"/>
                <w:sz w:val="20"/>
                <w:szCs w:val="20"/>
              </w:rPr>
              <w:t>97 - Cheltuieli cu deplasarea pentru participanți - grup țintă</w:t>
            </w:r>
          </w:p>
        </w:tc>
        <w:tc>
          <w:tcPr>
            <w:tcW w:w="9189" w:type="dxa"/>
          </w:tcPr>
          <w:p w14:paraId="39FD869F"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cazare;</w:t>
            </w:r>
          </w:p>
          <w:p w14:paraId="4E2264BE"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transportul persoanelor (inclusiv transportul efectuat cu mijloacele de transport în comun sau taxi, la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de la aeroport, gară, autogară sau port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locul delegării ori locul de cazare, precum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transportul efectuat pe distanța dintre locul de cazare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locul delegării);</w:t>
            </w:r>
          </w:p>
          <w:p w14:paraId="187FA4D8"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Taxe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asigurări de călătorie și asigurări medicale aferente deplasării</w:t>
            </w:r>
          </w:p>
        </w:tc>
      </w:tr>
      <w:tr w:rsidR="008B7CB2" w:rsidRPr="007B0B90" w14:paraId="6C2638F6" w14:textId="77777777" w:rsidTr="00A833A6">
        <w:tc>
          <w:tcPr>
            <w:tcW w:w="0" w:type="auto"/>
            <w:vMerge/>
            <w:shd w:val="clear" w:color="auto" w:fill="EEECE1" w:themeFill="background2"/>
          </w:tcPr>
          <w:p w14:paraId="7EB58E58" w14:textId="77777777" w:rsidR="008B7CB2" w:rsidRPr="007B0B90" w:rsidRDefault="008B7CB2" w:rsidP="008B7CB2">
            <w:pPr>
              <w:spacing w:after="0" w:line="240" w:lineRule="auto"/>
              <w:jc w:val="both"/>
              <w:rPr>
                <w:rFonts w:ascii="Trebuchet MS" w:eastAsia="Calibri" w:hAnsi="Trebuchet MS"/>
                <w:b/>
                <w:color w:val="002060"/>
                <w:sz w:val="20"/>
                <w:szCs w:val="20"/>
              </w:rPr>
            </w:pPr>
          </w:p>
        </w:tc>
        <w:tc>
          <w:tcPr>
            <w:tcW w:w="1917" w:type="dxa"/>
            <w:vMerge w:val="restart"/>
            <w:vAlign w:val="center"/>
          </w:tcPr>
          <w:p w14:paraId="1622B098"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29-Cheltuieli cu servicii</w:t>
            </w:r>
          </w:p>
        </w:tc>
        <w:tc>
          <w:tcPr>
            <w:tcW w:w="2779" w:type="dxa"/>
            <w:vAlign w:val="center"/>
          </w:tcPr>
          <w:p w14:paraId="4BDD7CFA" w14:textId="3B549396"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100 - Cheltuieli pentru consultanță și expertiză</w:t>
            </w:r>
            <w:r w:rsidR="00021946" w:rsidRPr="007B0B90">
              <w:rPr>
                <w:rFonts w:ascii="Trebuchet MS" w:eastAsia="Calibri" w:hAnsi="Trebuchet MS"/>
                <w:color w:val="002060"/>
                <w:sz w:val="20"/>
                <w:szCs w:val="20"/>
              </w:rPr>
              <w:t>, inclusiv pentru elaborare PMUD</w:t>
            </w:r>
          </w:p>
        </w:tc>
        <w:tc>
          <w:tcPr>
            <w:tcW w:w="9189" w:type="dxa"/>
          </w:tcPr>
          <w:p w14:paraId="0B1060C9" w14:textId="52ACA86A"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Cheltuielile pentru achiziționarea sau realizarea de studi</w:t>
            </w:r>
            <w:r w:rsidR="005F1A61" w:rsidRPr="007B0B90">
              <w:rPr>
                <w:rFonts w:ascii="Trebuchet MS" w:eastAsia="Calibri" w:hAnsi="Trebuchet MS"/>
                <w:color w:val="002060"/>
                <w:sz w:val="20"/>
                <w:szCs w:val="20"/>
              </w:rPr>
              <w:t>i, cercetări de piață, analize;</w:t>
            </w:r>
          </w:p>
          <w:p w14:paraId="0E5DA9F5" w14:textId="754ED65E"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Cheltuielile pentru consultanță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expertiza tehnică, (inclusiv pentru elaborarea de rapoarte, strategii, ghiduri, metodologii, pentru încheierea unor acorduri/ memorandumuri/ protocoa</w:t>
            </w:r>
            <w:r w:rsidR="005F1A61" w:rsidRPr="007B0B90">
              <w:rPr>
                <w:rFonts w:ascii="Trebuchet MS" w:eastAsia="Calibri" w:hAnsi="Trebuchet MS"/>
                <w:color w:val="002060"/>
                <w:sz w:val="20"/>
                <w:szCs w:val="20"/>
              </w:rPr>
              <w:t>le cu organisme internaționale);</w:t>
            </w:r>
          </w:p>
          <w:p w14:paraId="3A4DD28D"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Cheltuielile aferente pregătirii documentației de licitație, organizării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derulării procedurilor de achiziție publică efectuate in cadrul proiectului.</w:t>
            </w:r>
          </w:p>
          <w:p w14:paraId="56934E0D"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lastRenderedPageBreak/>
              <w:t>Cheltuieli aferente diverselor achiziții de servicii specializate, pentru care beneficiarul nu are expertiza necesară (ex. formare profesională, consiliere profesională, etc.).</w:t>
            </w:r>
          </w:p>
        </w:tc>
      </w:tr>
      <w:tr w:rsidR="008B7CB2" w:rsidRPr="007B0B90" w14:paraId="63FC5C3E" w14:textId="77777777" w:rsidTr="00A833A6">
        <w:tc>
          <w:tcPr>
            <w:tcW w:w="0" w:type="auto"/>
            <w:vMerge/>
            <w:shd w:val="clear" w:color="auto" w:fill="EEECE1" w:themeFill="background2"/>
          </w:tcPr>
          <w:p w14:paraId="11643952" w14:textId="77777777" w:rsidR="008B7CB2" w:rsidRPr="007B0B90" w:rsidRDefault="008B7CB2" w:rsidP="008B7CB2">
            <w:pPr>
              <w:spacing w:after="0" w:line="240" w:lineRule="auto"/>
              <w:jc w:val="both"/>
              <w:rPr>
                <w:rFonts w:ascii="Trebuchet MS" w:eastAsia="Calibri" w:hAnsi="Trebuchet MS"/>
                <w:color w:val="002060"/>
                <w:sz w:val="20"/>
                <w:szCs w:val="20"/>
              </w:rPr>
            </w:pPr>
          </w:p>
        </w:tc>
        <w:tc>
          <w:tcPr>
            <w:tcW w:w="1917" w:type="dxa"/>
            <w:vMerge/>
            <w:vAlign w:val="center"/>
          </w:tcPr>
          <w:p w14:paraId="4CF7AD52" w14:textId="77777777" w:rsidR="008B7CB2" w:rsidRPr="007B0B90" w:rsidRDefault="008B7CB2" w:rsidP="008B7CB2">
            <w:pPr>
              <w:spacing w:after="0" w:line="240" w:lineRule="auto"/>
              <w:jc w:val="both"/>
              <w:rPr>
                <w:rFonts w:ascii="Trebuchet MS" w:eastAsia="Calibri" w:hAnsi="Trebuchet MS"/>
                <w:color w:val="002060"/>
                <w:sz w:val="20"/>
                <w:szCs w:val="20"/>
              </w:rPr>
            </w:pPr>
          </w:p>
        </w:tc>
        <w:tc>
          <w:tcPr>
            <w:tcW w:w="2779" w:type="dxa"/>
            <w:vAlign w:val="center"/>
          </w:tcPr>
          <w:p w14:paraId="54C0F4E9"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104-Cheltuieli cu servicii pentru organizarea de evenimente și cursuri de formare</w:t>
            </w:r>
          </w:p>
        </w:tc>
        <w:tc>
          <w:tcPr>
            <w:tcW w:w="9189" w:type="dxa"/>
          </w:tcPr>
          <w:p w14:paraId="09806B7C"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Cheltuielile efectuate pentru organizare de evenimente de genul conferințe (altele decât cele pentru informare și comunicare), cursuri de instruire, </w:t>
            </w:r>
            <w:proofErr w:type="spellStart"/>
            <w:r w:rsidRPr="007B0B90">
              <w:rPr>
                <w:rFonts w:ascii="Trebuchet MS" w:eastAsia="Calibri" w:hAnsi="Trebuchet MS"/>
                <w:color w:val="002060"/>
                <w:sz w:val="20"/>
                <w:szCs w:val="20"/>
              </w:rPr>
              <w:t>seminarii</w:t>
            </w:r>
            <w:proofErr w:type="spellEnd"/>
            <w:r w:rsidRPr="007B0B90">
              <w:rPr>
                <w:rFonts w:ascii="Trebuchet MS" w:eastAsia="Calibri" w:hAnsi="Trebuchet MS"/>
                <w:color w:val="002060"/>
                <w:sz w:val="20"/>
                <w:szCs w:val="20"/>
              </w:rPr>
              <w:t>, mese rotunde, ateliere de lucru, cursuri de formare care pot include:</w:t>
            </w:r>
          </w:p>
          <w:p w14:paraId="1EA8298C"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cazare, masă, transport; </w:t>
            </w:r>
          </w:p>
          <w:p w14:paraId="344EADDC"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taxe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asigurări ale persoanelor din grupul țintă și a altor persoane care participă/ contribuie la realizarea activităților proiectului;</w:t>
            </w:r>
          </w:p>
          <w:p w14:paraId="4970AE22"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închiriere sală, echipamente/dotări;</w:t>
            </w:r>
          </w:p>
          <w:p w14:paraId="02D526B2"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onorarii aferente lectorilor/moderatorilor/vorbitorilor cheie în cadrul unui eveniment, precum și persoane care participă/contribuie la realizarea evenimentului;</w:t>
            </w:r>
          </w:p>
          <w:p w14:paraId="463A340F"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cu servicii de formare;</w:t>
            </w:r>
          </w:p>
          <w:p w14:paraId="41EC0289"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servicii de traducere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interpretariat aferente activităților realizate;</w:t>
            </w:r>
          </w:p>
          <w:p w14:paraId="162A1F82"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editare/tipărire/multiplicare materiale pentru evenimente;</w:t>
            </w:r>
          </w:p>
          <w:p w14:paraId="69077A9E"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Servicii de </w:t>
            </w:r>
            <w:proofErr w:type="spellStart"/>
            <w:r w:rsidRPr="007B0B90">
              <w:rPr>
                <w:rFonts w:ascii="Trebuchet MS" w:eastAsia="Calibri" w:hAnsi="Trebuchet MS"/>
                <w:color w:val="002060"/>
                <w:sz w:val="20"/>
                <w:szCs w:val="20"/>
              </w:rPr>
              <w:t>catering</w:t>
            </w:r>
            <w:proofErr w:type="spellEnd"/>
            <w:r w:rsidRPr="007B0B90">
              <w:rPr>
                <w:rFonts w:ascii="Trebuchet MS" w:eastAsia="Calibri" w:hAnsi="Trebuchet MS"/>
                <w:color w:val="002060"/>
                <w:sz w:val="20"/>
                <w:szCs w:val="20"/>
              </w:rPr>
              <w:t>;</w:t>
            </w:r>
          </w:p>
          <w:p w14:paraId="5EF7E8AC" w14:textId="77777777" w:rsidR="008B7CB2" w:rsidRPr="007B0B90" w:rsidRDefault="008B7CB2" w:rsidP="005F1A61">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Servicii de sonorizare.</w:t>
            </w:r>
          </w:p>
          <w:p w14:paraId="67A5F030" w14:textId="05F5E830" w:rsidR="00D0591D" w:rsidRPr="007B0B90" w:rsidRDefault="008B7CB2" w:rsidP="00D0591D">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Servicii de transport de materiale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echipamente;</w:t>
            </w:r>
          </w:p>
        </w:tc>
      </w:tr>
      <w:tr w:rsidR="008B7CB2" w:rsidRPr="007B0B90" w14:paraId="5D521A9D" w14:textId="77777777" w:rsidTr="00D0591D">
        <w:trPr>
          <w:trHeight w:val="5500"/>
        </w:trPr>
        <w:tc>
          <w:tcPr>
            <w:tcW w:w="0" w:type="auto"/>
            <w:vMerge/>
            <w:shd w:val="clear" w:color="auto" w:fill="EEECE1" w:themeFill="background2"/>
          </w:tcPr>
          <w:p w14:paraId="636BAB8F" w14:textId="77777777" w:rsidR="008B7CB2" w:rsidRPr="007B0B90" w:rsidRDefault="008B7CB2" w:rsidP="008B7CB2">
            <w:pPr>
              <w:spacing w:after="0" w:line="240" w:lineRule="auto"/>
              <w:jc w:val="both"/>
              <w:rPr>
                <w:rFonts w:ascii="Trebuchet MS" w:eastAsia="Calibri" w:hAnsi="Trebuchet MS"/>
                <w:color w:val="002060"/>
                <w:sz w:val="20"/>
                <w:szCs w:val="20"/>
              </w:rPr>
            </w:pPr>
          </w:p>
        </w:tc>
        <w:tc>
          <w:tcPr>
            <w:tcW w:w="1917" w:type="dxa"/>
            <w:shd w:val="clear" w:color="auto" w:fill="auto"/>
            <w:vAlign w:val="center"/>
          </w:tcPr>
          <w:p w14:paraId="3318B535" w14:textId="77777777" w:rsidR="008B7CB2" w:rsidRPr="007B0B90" w:rsidRDefault="008B7CB2" w:rsidP="008B7CB2">
            <w:pPr>
              <w:spacing w:after="0" w:line="240" w:lineRule="auto"/>
              <w:jc w:val="both"/>
              <w:rPr>
                <w:rFonts w:ascii="Trebuchet MS" w:eastAsia="Calibri" w:hAnsi="Trebuchet MS"/>
                <w:color w:val="002060"/>
                <w:sz w:val="20"/>
                <w:szCs w:val="20"/>
              </w:rPr>
            </w:pPr>
          </w:p>
          <w:p w14:paraId="55EC6F05" w14:textId="77777777" w:rsidR="008B7CB2" w:rsidRPr="007B0B90" w:rsidRDefault="008B7CB2" w:rsidP="008B7CB2">
            <w:pPr>
              <w:spacing w:after="0" w:line="240" w:lineRule="auto"/>
              <w:jc w:val="both"/>
              <w:rPr>
                <w:rFonts w:ascii="Trebuchet MS" w:eastAsia="Calibri" w:hAnsi="Trebuchet MS"/>
                <w:strike/>
                <w:color w:val="002060"/>
                <w:sz w:val="20"/>
                <w:szCs w:val="20"/>
              </w:rPr>
            </w:pPr>
            <w:r w:rsidRPr="007B0B90">
              <w:rPr>
                <w:rFonts w:ascii="Trebuchet MS" w:eastAsia="Calibri" w:hAnsi="Trebuchet MS"/>
                <w:color w:val="002060"/>
                <w:sz w:val="20"/>
                <w:szCs w:val="20"/>
              </w:rPr>
              <w:t>43 - Cheltuieli pentru asigurarea utilităților necesare funcționarii structurilor operaționalizate in cadrul proiectului</w:t>
            </w:r>
          </w:p>
        </w:tc>
        <w:tc>
          <w:tcPr>
            <w:tcW w:w="2779" w:type="dxa"/>
            <w:shd w:val="clear" w:color="auto" w:fill="FFFFFF" w:themeFill="background1"/>
            <w:vAlign w:val="center"/>
          </w:tcPr>
          <w:p w14:paraId="4B2BC624" w14:textId="77777777" w:rsidR="008B7CB2" w:rsidRPr="007B0B90" w:rsidRDefault="008B7CB2" w:rsidP="008B7CB2">
            <w:pPr>
              <w:spacing w:after="0" w:line="240" w:lineRule="auto"/>
              <w:jc w:val="both"/>
              <w:rPr>
                <w:rFonts w:ascii="Trebuchet MS" w:eastAsia="Calibri" w:hAnsi="Trebuchet MS"/>
                <w:color w:val="002060"/>
                <w:sz w:val="20"/>
                <w:szCs w:val="20"/>
              </w:rPr>
            </w:pPr>
          </w:p>
          <w:p w14:paraId="695D2965" w14:textId="77777777" w:rsidR="008B7CB2" w:rsidRPr="007B0B90" w:rsidRDefault="008B7CB2" w:rsidP="008B7CB2">
            <w:pPr>
              <w:spacing w:after="0" w:line="240" w:lineRule="auto"/>
              <w:jc w:val="both"/>
              <w:rPr>
                <w:rFonts w:ascii="Trebuchet MS" w:eastAsia="Calibri" w:hAnsi="Trebuchet MS"/>
                <w:strike/>
                <w:color w:val="002060"/>
                <w:sz w:val="20"/>
                <w:szCs w:val="20"/>
              </w:rPr>
            </w:pPr>
            <w:r w:rsidRPr="007B0B90">
              <w:rPr>
                <w:rFonts w:ascii="Trebuchet MS" w:eastAsia="Calibri" w:hAnsi="Trebuchet MS"/>
                <w:color w:val="002060"/>
                <w:sz w:val="20"/>
                <w:szCs w:val="20"/>
              </w:rPr>
              <w:t>165 - Cheltuieli pentru asigurarea utilităților necesare structurii</w:t>
            </w:r>
          </w:p>
        </w:tc>
        <w:tc>
          <w:tcPr>
            <w:tcW w:w="9189" w:type="dxa"/>
            <w:shd w:val="clear" w:color="auto" w:fill="FFFFFF" w:themeFill="background1"/>
          </w:tcPr>
          <w:p w14:paraId="3609EB1F"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Utilități:</w:t>
            </w:r>
          </w:p>
          <w:p w14:paraId="358DDF86"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apă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canalizare</w:t>
            </w:r>
          </w:p>
          <w:p w14:paraId="1EC4FAAA"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servicii de salubrizare</w:t>
            </w:r>
          </w:p>
          <w:p w14:paraId="05D0FD37"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energie electrică</w:t>
            </w:r>
          </w:p>
          <w:p w14:paraId="3D8ED5F6"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energie termică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/sau gaze naturale</w:t>
            </w:r>
          </w:p>
          <w:p w14:paraId="2BB313F0"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Telefoane, fax, internet, acces la baze de date</w:t>
            </w:r>
          </w:p>
          <w:p w14:paraId="1010A24D"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Servicii poștale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/sau servicii curierat</w:t>
            </w:r>
          </w:p>
          <w:p w14:paraId="692F1BB8"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Servicii de administrare a clădirilor: </w:t>
            </w:r>
          </w:p>
          <w:p w14:paraId="4F474114"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întreținerea curentă</w:t>
            </w:r>
          </w:p>
          <w:p w14:paraId="7B9870EE"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asigurarea securității clădirilor</w:t>
            </w:r>
          </w:p>
          <w:p w14:paraId="22316468"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salubrizare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igienizare</w:t>
            </w:r>
          </w:p>
          <w:p w14:paraId="5BE5ACB1"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Servicii de întreținere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reparare echipamente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mijloace de transport: </w:t>
            </w:r>
          </w:p>
          <w:p w14:paraId="151EE403"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întreținere echipamente</w:t>
            </w:r>
          </w:p>
          <w:p w14:paraId="5D1DF52B"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reparații echipamente</w:t>
            </w:r>
          </w:p>
          <w:p w14:paraId="615367A8"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întreținere mijloace de transport</w:t>
            </w:r>
          </w:p>
          <w:p w14:paraId="57BC8D98"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reparații mijloace de transport</w:t>
            </w:r>
          </w:p>
          <w:p w14:paraId="7790D9D4"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Arhivare documente </w:t>
            </w:r>
          </w:p>
          <w:p w14:paraId="0B01A383"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Amortizare active </w:t>
            </w:r>
          </w:p>
          <w:p w14:paraId="58EA980E"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financiare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juridice (notariale)</w:t>
            </w:r>
          </w:p>
          <w:p w14:paraId="3AD82528"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Prime de asigurare bunuri (mobile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imobile)</w:t>
            </w:r>
          </w:p>
          <w:p w14:paraId="111641BB"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Prime de asigurare obligatorie auto (excluzând asigurarea CASCO)</w:t>
            </w:r>
          </w:p>
          <w:p w14:paraId="1DE46061" w14:textId="77777777" w:rsidR="008B7CB2" w:rsidRPr="007B0B90" w:rsidRDefault="008B7CB2" w:rsidP="008B7CB2">
            <w:pPr>
              <w:numPr>
                <w:ilvl w:val="0"/>
                <w:numId w:val="12"/>
              </w:numPr>
              <w:spacing w:after="0" w:line="240" w:lineRule="auto"/>
              <w:jc w:val="both"/>
              <w:rPr>
                <w:rFonts w:ascii="Trebuchet MS" w:eastAsia="Calibri" w:hAnsi="Trebuchet MS"/>
                <w:strike/>
                <w:color w:val="002060"/>
                <w:sz w:val="20"/>
                <w:szCs w:val="20"/>
              </w:rPr>
            </w:pPr>
            <w:r w:rsidRPr="007B0B90">
              <w:rPr>
                <w:rFonts w:ascii="Trebuchet MS" w:eastAsia="Calibri" w:hAnsi="Trebuchet MS"/>
                <w:color w:val="002060"/>
                <w:sz w:val="20"/>
                <w:szCs w:val="20"/>
              </w:rPr>
              <w:t xml:space="preserve">Cheltuieli aferente deschiderii, gestionării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operării contului/conturilor bancare al/ale proiectului</w:t>
            </w:r>
          </w:p>
        </w:tc>
      </w:tr>
      <w:tr w:rsidR="008B7CB2" w:rsidRPr="007B0B90" w14:paraId="31176C4B" w14:textId="77777777" w:rsidTr="00A833A6">
        <w:trPr>
          <w:trHeight w:val="1531"/>
        </w:trPr>
        <w:tc>
          <w:tcPr>
            <w:tcW w:w="0" w:type="auto"/>
            <w:vMerge/>
            <w:shd w:val="clear" w:color="auto" w:fill="EEECE1" w:themeFill="background2"/>
          </w:tcPr>
          <w:p w14:paraId="31D3EDC6" w14:textId="77777777" w:rsidR="008B7CB2" w:rsidRPr="007B0B90" w:rsidRDefault="008B7CB2" w:rsidP="008B7CB2">
            <w:pPr>
              <w:spacing w:after="0" w:line="240" w:lineRule="auto"/>
              <w:jc w:val="both"/>
              <w:rPr>
                <w:rFonts w:ascii="Trebuchet MS" w:eastAsia="Calibri" w:hAnsi="Trebuchet MS"/>
                <w:color w:val="002060"/>
                <w:sz w:val="20"/>
                <w:szCs w:val="20"/>
              </w:rPr>
            </w:pPr>
          </w:p>
        </w:tc>
        <w:tc>
          <w:tcPr>
            <w:tcW w:w="1917" w:type="dxa"/>
            <w:vAlign w:val="center"/>
          </w:tcPr>
          <w:p w14:paraId="2A559E9F"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28-Cheltuieli de tip FEDR</w:t>
            </w:r>
          </w:p>
        </w:tc>
        <w:tc>
          <w:tcPr>
            <w:tcW w:w="2779" w:type="dxa"/>
            <w:tcBorders>
              <w:bottom w:val="single" w:sz="4" w:space="0" w:color="auto"/>
            </w:tcBorders>
            <w:vAlign w:val="center"/>
          </w:tcPr>
          <w:p w14:paraId="31B2FD80" w14:textId="77777777" w:rsidR="008B7CB2" w:rsidRPr="007B0B90" w:rsidRDefault="008B7CB2" w:rsidP="008B7CB2">
            <w:p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161-Cheltuieli de tip FEDR</w:t>
            </w:r>
          </w:p>
        </w:tc>
        <w:tc>
          <w:tcPr>
            <w:tcW w:w="9189" w:type="dxa"/>
            <w:tcBorders>
              <w:bottom w:val="single" w:sz="4" w:space="0" w:color="auto"/>
            </w:tcBorders>
          </w:tcPr>
          <w:p w14:paraId="3AB3D2C5"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1FA99D0B"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Construcție clădiri – doar pentru instituții publice.</w:t>
            </w:r>
          </w:p>
          <w:p w14:paraId="48FA81CB"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Instalații tehnice;</w:t>
            </w:r>
          </w:p>
          <w:p w14:paraId="4D521792"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Echipamente tehnologice (mașini, utilaje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instalații de lucru);</w:t>
            </w:r>
          </w:p>
          <w:p w14:paraId="615F192C"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Utilaje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echipamente tehnologice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funcționale.</w:t>
            </w:r>
          </w:p>
          <w:p w14:paraId="1855A4B9"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Alte echipamente:</w:t>
            </w:r>
          </w:p>
          <w:p w14:paraId="289D0ABA"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Echipamente de calcul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echipamente periferice de calcul;</w:t>
            </w:r>
          </w:p>
          <w:p w14:paraId="2BB139EB"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Cablare rețea internă;</w:t>
            </w:r>
          </w:p>
          <w:p w14:paraId="4907B6A0"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Achiziționare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instalare de sisteme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echipamente pentru persoane cu dizabilități;</w:t>
            </w:r>
          </w:p>
          <w:p w14:paraId="47F5F230"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lastRenderedPageBreak/>
              <w:t xml:space="preserve">Mobilier, birotică, echipamente de protecție a valorilor umane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materiale;</w:t>
            </w:r>
          </w:p>
          <w:p w14:paraId="41590204"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Alte cheltuieli pentru investiții.</w:t>
            </w:r>
          </w:p>
          <w:p w14:paraId="0EAF207C"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pentru avize, acorduri, autorizații:</w:t>
            </w:r>
          </w:p>
          <w:p w14:paraId="6F7DDE08"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Taxe pentru obținerea/ prelungirea valabilității certificatului de urbanism;</w:t>
            </w:r>
          </w:p>
          <w:p w14:paraId="4ABBC075"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Taxe pentru obținerea/ prelungirea valabilității autorizației de construcție;</w:t>
            </w:r>
          </w:p>
          <w:p w14:paraId="1FD3238B"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Obținerea avizelor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acordurilor pentru racorduri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branșamente la rețelele publice de apă, canalizare, gaze, termoficare, energie electrică, telefonie;</w:t>
            </w:r>
          </w:p>
          <w:p w14:paraId="02075993"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Obținerea acordului de mediu;</w:t>
            </w:r>
          </w:p>
          <w:p w14:paraId="6F041A37"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Obținerea avizului PSI;</w:t>
            </w:r>
          </w:p>
          <w:p w14:paraId="0B6EAA92"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Obținerea avizelor sanitare de funcționare.</w:t>
            </w:r>
          </w:p>
          <w:p w14:paraId="2F924D86"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privind proiectarea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ingineria:</w:t>
            </w:r>
          </w:p>
          <w:p w14:paraId="1AB4E726"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Elaborarea tuturor fazelor de proiectare (studiu de prefezabilitate, studiu de fezabilitate, proiect tehnic, detalii de execuție);</w:t>
            </w:r>
          </w:p>
          <w:p w14:paraId="29144BA3"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Plata verificării tehnice a proiectului;</w:t>
            </w:r>
          </w:p>
          <w:p w14:paraId="0AA673DA"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Elaborarea documentațiilor necesare obținerii acordurilor, avizelor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autorizațiilor aferente obiectivului de investiții, documentații ce stau la baza emiterii avizelor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acordurilor impuse prin certificatul de urbanism, documentații urbanistice, studii de impact, studii/expertize de amplasament;</w:t>
            </w:r>
          </w:p>
          <w:p w14:paraId="2EB7182F"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elaborarea studiilor de teren: studii geotehnice, geologice, hidrologice, </w:t>
            </w:r>
            <w:proofErr w:type="spellStart"/>
            <w:r w:rsidRPr="007B0B90">
              <w:rPr>
                <w:rFonts w:ascii="Trebuchet MS" w:eastAsia="Calibri" w:hAnsi="Trebuchet MS"/>
                <w:color w:val="002060"/>
                <w:sz w:val="20"/>
                <w:szCs w:val="20"/>
              </w:rPr>
              <w:t>hidrogeotehnice</w:t>
            </w:r>
            <w:proofErr w:type="spellEnd"/>
            <w:r w:rsidRPr="007B0B90">
              <w:rPr>
                <w:rFonts w:ascii="Trebuchet MS" w:eastAsia="Calibri" w:hAnsi="Trebuchet MS"/>
                <w:color w:val="002060"/>
                <w:sz w:val="20"/>
                <w:szCs w:val="20"/>
              </w:rPr>
              <w:t xml:space="preserve">, fotogrammetrice, topografice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de stabilitate a terenului.</w:t>
            </w:r>
          </w:p>
          <w:p w14:paraId="4127A06F" w14:textId="77777777" w:rsidR="008B7CB2" w:rsidRPr="007B0B90" w:rsidRDefault="008B7CB2" w:rsidP="008B7CB2">
            <w:pPr>
              <w:numPr>
                <w:ilvl w:val="1"/>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lucrări de construcții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instalații aferente organizării de șantier</w:t>
            </w:r>
          </w:p>
          <w:p w14:paraId="2842A89A"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conexe organizării de șantier.</w:t>
            </w:r>
          </w:p>
          <w:p w14:paraId="204AF377"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 xml:space="preserve">Cheltuieli pentru asigurarea utilităților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/sau reabilitarea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modernizarea utilităților:</w:t>
            </w:r>
          </w:p>
          <w:p w14:paraId="766AD5B3" w14:textId="77777777" w:rsidR="008B7CB2" w:rsidRPr="007B0B90" w:rsidRDefault="008B7CB2" w:rsidP="008B7CB2">
            <w:pPr>
              <w:numPr>
                <w:ilvl w:val="0"/>
                <w:numId w:val="41"/>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Alimentare cu apă, canalizare;</w:t>
            </w:r>
          </w:p>
          <w:p w14:paraId="7B951A14" w14:textId="77777777" w:rsidR="008B7CB2" w:rsidRPr="007B0B90" w:rsidRDefault="008B7CB2" w:rsidP="008B7CB2">
            <w:pPr>
              <w:numPr>
                <w:ilvl w:val="0"/>
                <w:numId w:val="41"/>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Alimentare cu gaze naturale;</w:t>
            </w:r>
          </w:p>
          <w:p w14:paraId="22165A64" w14:textId="77777777" w:rsidR="008B7CB2" w:rsidRPr="007B0B90" w:rsidRDefault="008B7CB2" w:rsidP="008B7CB2">
            <w:pPr>
              <w:numPr>
                <w:ilvl w:val="0"/>
                <w:numId w:val="41"/>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Agent termic;</w:t>
            </w:r>
          </w:p>
          <w:p w14:paraId="4E96822C" w14:textId="77777777" w:rsidR="008B7CB2" w:rsidRPr="007B0B90" w:rsidRDefault="008B7CB2" w:rsidP="008B7CB2">
            <w:pPr>
              <w:numPr>
                <w:ilvl w:val="0"/>
                <w:numId w:val="41"/>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Căi de acces;</w:t>
            </w:r>
          </w:p>
          <w:p w14:paraId="7F0CB5A3" w14:textId="77777777" w:rsidR="008B7CB2" w:rsidRPr="007B0B90" w:rsidRDefault="008B7CB2" w:rsidP="008B7CB2">
            <w:pPr>
              <w:numPr>
                <w:ilvl w:val="0"/>
                <w:numId w:val="41"/>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Facilități de acces pentru persoane cu dizabilități;</w:t>
            </w:r>
          </w:p>
          <w:p w14:paraId="25A11E62" w14:textId="77777777" w:rsidR="008B7CB2" w:rsidRPr="007B0B90" w:rsidRDefault="008B7CB2" w:rsidP="008B7CB2">
            <w:pPr>
              <w:numPr>
                <w:ilvl w:val="0"/>
                <w:numId w:val="4"/>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Energie electrică.</w:t>
            </w:r>
          </w:p>
        </w:tc>
      </w:tr>
    </w:tbl>
    <w:p w14:paraId="325F6381" w14:textId="0E8533C1" w:rsidR="00B26831" w:rsidRPr="007B0B90" w:rsidRDefault="00B26831" w:rsidP="00B26831">
      <w:pPr>
        <w:tabs>
          <w:tab w:val="left" w:pos="13860"/>
        </w:tabs>
        <w:spacing w:before="120" w:after="120" w:line="240" w:lineRule="auto"/>
        <w:ind w:right="-27"/>
        <w:jc w:val="both"/>
        <w:rPr>
          <w:rFonts w:ascii="Trebuchet MS" w:hAnsi="Trebuchet MS"/>
          <w:b/>
          <w:color w:val="C00000"/>
          <w:sz w:val="24"/>
          <w:szCs w:val="24"/>
        </w:rPr>
      </w:pPr>
      <w:r w:rsidRPr="007B0B90">
        <w:rPr>
          <w:rFonts w:ascii="Trebuchet MS" w:hAnsi="Trebuchet MS"/>
          <w:b/>
          <w:color w:val="C00000"/>
          <w:sz w:val="24"/>
          <w:szCs w:val="24"/>
        </w:rPr>
        <w:lastRenderedPageBreak/>
        <w:t>B) Cheltuielile eligibile indirecte</w:t>
      </w:r>
    </w:p>
    <w:tbl>
      <w:tblPr>
        <w:tblStyle w:val="TableGrid1"/>
        <w:tblW w:w="0" w:type="auto"/>
        <w:tblLook w:val="04A0" w:firstRow="1" w:lastRow="0" w:firstColumn="1" w:lastColumn="0" w:noHBand="0" w:noVBand="1"/>
      </w:tblPr>
      <w:tblGrid>
        <w:gridCol w:w="1525"/>
        <w:gridCol w:w="2070"/>
        <w:gridCol w:w="3060"/>
        <w:gridCol w:w="9270"/>
      </w:tblGrid>
      <w:tr w:rsidR="00872344" w:rsidRPr="007B0B90" w14:paraId="7B36E3B8" w14:textId="77777777" w:rsidTr="00A833A6">
        <w:tc>
          <w:tcPr>
            <w:tcW w:w="15925" w:type="dxa"/>
            <w:gridSpan w:val="4"/>
          </w:tcPr>
          <w:p w14:paraId="10790CAE"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r w:rsidRPr="007B0B90">
              <w:rPr>
                <w:rFonts w:ascii="Trebuchet MS" w:hAnsi="Trebuchet MS"/>
                <w:b/>
                <w:color w:val="002060"/>
                <w:sz w:val="20"/>
                <w:szCs w:val="20"/>
              </w:rPr>
              <w:t>Cheltuieli generale de administrație (Cheltuieli indirecte)</w:t>
            </w:r>
          </w:p>
          <w:p w14:paraId="0EE82743"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r w:rsidRPr="007B0B90">
              <w:rPr>
                <w:rFonts w:ascii="Trebuchet MS" w:hAnsi="Trebuchet MS"/>
                <w:b/>
                <w:color w:val="002060"/>
                <w:sz w:val="20"/>
                <w:szCs w:val="20"/>
              </w:rPr>
              <w:lastRenderedPageBreak/>
              <w:t xml:space="preserve">Cheltuieli generale de administrație (Cheltuielile eligibile indirecte) reprezintă cheltuielile efectuate pentru funcționarea de ansamblu a proiectului </w:t>
            </w:r>
            <w:proofErr w:type="spellStart"/>
            <w:r w:rsidRPr="007B0B90">
              <w:rPr>
                <w:rFonts w:ascii="Trebuchet MS" w:hAnsi="Trebuchet MS"/>
                <w:b/>
                <w:color w:val="002060"/>
                <w:sz w:val="20"/>
                <w:szCs w:val="20"/>
              </w:rPr>
              <w:t>şi</w:t>
            </w:r>
            <w:proofErr w:type="spellEnd"/>
            <w:r w:rsidRPr="007B0B90">
              <w:rPr>
                <w:rFonts w:ascii="Trebuchet MS" w:hAnsi="Trebuchet MS"/>
                <w:b/>
                <w:color w:val="002060"/>
                <w:sz w:val="20"/>
                <w:szCs w:val="20"/>
              </w:rPr>
              <w:t xml:space="preserve"> nu pot fi atribuite direct unei anumite activități.</w:t>
            </w:r>
          </w:p>
        </w:tc>
      </w:tr>
      <w:tr w:rsidR="00872344" w:rsidRPr="007B0B90" w14:paraId="523FF65B" w14:textId="77777777" w:rsidTr="00A833A6">
        <w:tc>
          <w:tcPr>
            <w:tcW w:w="1525" w:type="dxa"/>
            <w:vMerge w:val="restart"/>
            <w:shd w:val="clear" w:color="auto" w:fill="B8CCE4" w:themeFill="accent1" w:themeFillTint="66"/>
          </w:tcPr>
          <w:p w14:paraId="03CAF465"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1C0E858F"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742681A2"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04481705"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5CA7D555"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2DB018C3"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57B2C67B"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00754E21"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2F42FB9D"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37BB95A5"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3268B797"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7657F983"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280C18BE" w14:textId="77777777" w:rsidR="00B26831" w:rsidRPr="007B0B90" w:rsidRDefault="00B26831" w:rsidP="00B26831">
            <w:pPr>
              <w:spacing w:after="0" w:line="240" w:lineRule="auto"/>
              <w:jc w:val="center"/>
              <w:rPr>
                <w:rFonts w:ascii="Trebuchet MS" w:eastAsia="Calibri" w:hAnsi="Trebuchet MS"/>
                <w:b/>
                <w:color w:val="002060"/>
                <w:sz w:val="20"/>
                <w:szCs w:val="20"/>
              </w:rPr>
            </w:pPr>
          </w:p>
          <w:p w14:paraId="731DF821" w14:textId="77777777" w:rsidR="00B26831" w:rsidRPr="007B0B90" w:rsidRDefault="00B26831" w:rsidP="00B26831">
            <w:pPr>
              <w:spacing w:after="0" w:line="240" w:lineRule="auto"/>
              <w:jc w:val="center"/>
              <w:rPr>
                <w:rFonts w:ascii="Trebuchet MS" w:eastAsia="Calibri" w:hAnsi="Trebuchet MS"/>
                <w:b/>
                <w:color w:val="002060"/>
                <w:sz w:val="20"/>
                <w:szCs w:val="20"/>
              </w:rPr>
            </w:pPr>
            <w:r w:rsidRPr="007B0B90">
              <w:rPr>
                <w:rFonts w:ascii="Trebuchet MS" w:eastAsia="Calibri" w:hAnsi="Trebuchet MS"/>
                <w:b/>
                <w:color w:val="002060"/>
                <w:sz w:val="20"/>
                <w:szCs w:val="20"/>
              </w:rPr>
              <w:t>Cheltuieli eligibile indirecte</w:t>
            </w:r>
          </w:p>
          <w:p w14:paraId="5FC4F249" w14:textId="77777777" w:rsidR="00B26831" w:rsidRPr="007B0B90" w:rsidRDefault="00B26831" w:rsidP="00B26831">
            <w:pPr>
              <w:tabs>
                <w:tab w:val="left" w:pos="13860"/>
              </w:tabs>
              <w:spacing w:before="120" w:after="120" w:line="240" w:lineRule="auto"/>
              <w:ind w:right="-27"/>
              <w:jc w:val="center"/>
              <w:rPr>
                <w:rFonts w:ascii="Trebuchet MS" w:hAnsi="Trebuchet MS"/>
                <w:b/>
                <w:color w:val="002060"/>
                <w:sz w:val="20"/>
                <w:szCs w:val="20"/>
              </w:rPr>
            </w:pPr>
          </w:p>
        </w:tc>
        <w:tc>
          <w:tcPr>
            <w:tcW w:w="2070" w:type="dxa"/>
            <w:vAlign w:val="center"/>
          </w:tcPr>
          <w:p w14:paraId="218FD4BB"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r w:rsidRPr="007B0B90">
              <w:rPr>
                <w:rFonts w:ascii="Trebuchet MS" w:eastAsia="Calibri" w:hAnsi="Trebuchet MS"/>
                <w:color w:val="002060"/>
                <w:sz w:val="20"/>
                <w:szCs w:val="20"/>
              </w:rPr>
              <w:t>10-Cheltuieli generale de administrație</w:t>
            </w:r>
          </w:p>
        </w:tc>
        <w:tc>
          <w:tcPr>
            <w:tcW w:w="3060" w:type="dxa"/>
            <w:vAlign w:val="center"/>
          </w:tcPr>
          <w:p w14:paraId="25E0C73A"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r w:rsidRPr="007B0B90">
              <w:rPr>
                <w:rFonts w:ascii="Trebuchet MS" w:eastAsia="Calibri" w:hAnsi="Trebuchet MS"/>
                <w:color w:val="002060"/>
                <w:sz w:val="20"/>
                <w:szCs w:val="20"/>
              </w:rPr>
              <w:t xml:space="preserve">30 - cheltuieli generale de administrație (indirecte pe bază de costuri reale)/cheltuieli de administrare </w:t>
            </w:r>
            <w:proofErr w:type="spellStart"/>
            <w:r w:rsidRPr="007B0B90">
              <w:rPr>
                <w:rFonts w:ascii="Trebuchet MS" w:eastAsia="Calibri" w:hAnsi="Trebuchet MS"/>
                <w:color w:val="002060"/>
                <w:sz w:val="20"/>
                <w:szCs w:val="20"/>
              </w:rPr>
              <w:t>şi</w:t>
            </w:r>
            <w:proofErr w:type="spellEnd"/>
            <w:r w:rsidRPr="007B0B90">
              <w:rPr>
                <w:rFonts w:ascii="Trebuchet MS" w:eastAsia="Calibri" w:hAnsi="Trebuchet MS"/>
                <w:color w:val="002060"/>
                <w:sz w:val="20"/>
                <w:szCs w:val="20"/>
              </w:rPr>
              <w:t xml:space="preserve"> funcționare</w:t>
            </w:r>
          </w:p>
        </w:tc>
        <w:tc>
          <w:tcPr>
            <w:tcW w:w="9270" w:type="dxa"/>
            <w:vAlign w:val="center"/>
          </w:tcPr>
          <w:p w14:paraId="3B47C5E0" w14:textId="7ECEF85A" w:rsidR="00B26831" w:rsidRPr="007B0B90" w:rsidRDefault="00B26831" w:rsidP="00B26831">
            <w:pPr>
              <w:numPr>
                <w:ilvl w:val="0"/>
                <w:numId w:val="10"/>
              </w:numPr>
              <w:spacing w:after="0" w:line="240" w:lineRule="auto"/>
              <w:jc w:val="both"/>
              <w:rPr>
                <w:rFonts w:ascii="Trebuchet MS" w:eastAsia="Calibri" w:hAnsi="Trebuchet MS"/>
                <w:color w:val="002060"/>
                <w:sz w:val="20"/>
                <w:szCs w:val="20"/>
              </w:rPr>
            </w:pPr>
            <w:r w:rsidRPr="007B0B90">
              <w:rPr>
                <w:rFonts w:ascii="Trebuchet MS" w:eastAsia="Calibri" w:hAnsi="Trebuchet MS"/>
                <w:color w:val="002060"/>
                <w:sz w:val="20"/>
                <w:szCs w:val="20"/>
              </w:rPr>
              <w:t>Cheltuieli de consultanță pentru elaborarea documentațiilor necesare depunerii proiectului</w:t>
            </w:r>
            <w:r w:rsidR="00A833A6" w:rsidRPr="007B0B90">
              <w:rPr>
                <w:rFonts w:ascii="Trebuchet MS" w:eastAsia="Calibri" w:hAnsi="Trebuchet MS"/>
                <w:color w:val="002060"/>
                <w:sz w:val="20"/>
                <w:szCs w:val="20"/>
              </w:rPr>
              <w:t>;</w:t>
            </w:r>
          </w:p>
          <w:p w14:paraId="4B7EF8FE" w14:textId="4650BE94"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Plata utilităților: energie termică, energie electrică, apă, canaliz</w:t>
            </w:r>
            <w:r w:rsidR="00A833A6" w:rsidRPr="007B0B90">
              <w:rPr>
                <w:rFonts w:ascii="Trebuchet MS" w:hAnsi="Trebuchet MS"/>
                <w:color w:val="002060"/>
                <w:sz w:val="20"/>
                <w:szCs w:val="20"/>
              </w:rPr>
              <w:t>are, salubritate, gaze naturale;</w:t>
            </w:r>
            <w:r w:rsidRPr="007B0B90">
              <w:rPr>
                <w:rFonts w:ascii="Trebuchet MS" w:hAnsi="Trebuchet MS"/>
                <w:color w:val="002060"/>
                <w:sz w:val="20"/>
                <w:szCs w:val="20"/>
              </w:rPr>
              <w:t xml:space="preserve">        </w:t>
            </w:r>
          </w:p>
          <w:p w14:paraId="61230136" w14:textId="3B7EFCE8"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Telefon, fax, servicii poștale, curierat</w:t>
            </w:r>
            <w:r w:rsidR="00A833A6" w:rsidRPr="007B0B90">
              <w:rPr>
                <w:rFonts w:ascii="Trebuchet MS" w:hAnsi="Trebuchet MS"/>
                <w:color w:val="002060"/>
                <w:sz w:val="20"/>
                <w:szCs w:val="20"/>
              </w:rPr>
              <w:t xml:space="preserve"> rapid </w:t>
            </w:r>
            <w:proofErr w:type="spellStart"/>
            <w:r w:rsidR="00A833A6" w:rsidRPr="007B0B90">
              <w:rPr>
                <w:rFonts w:ascii="Trebuchet MS" w:hAnsi="Trebuchet MS"/>
                <w:color w:val="002060"/>
                <w:sz w:val="20"/>
                <w:szCs w:val="20"/>
              </w:rPr>
              <w:t>şi</w:t>
            </w:r>
            <w:proofErr w:type="spellEnd"/>
            <w:r w:rsidR="00A833A6" w:rsidRPr="007B0B90">
              <w:rPr>
                <w:rFonts w:ascii="Trebuchet MS" w:hAnsi="Trebuchet MS"/>
                <w:color w:val="002060"/>
                <w:sz w:val="20"/>
                <w:szCs w:val="20"/>
              </w:rPr>
              <w:t xml:space="preserve"> rețele de comunicații;</w:t>
            </w:r>
          </w:p>
          <w:p w14:paraId="16F265C3" w14:textId="06C5A21F"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Achiziționarea materialelor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servic</w:t>
            </w:r>
            <w:r w:rsidR="00A833A6" w:rsidRPr="007B0B90">
              <w:rPr>
                <w:rFonts w:ascii="Trebuchet MS" w:hAnsi="Trebuchet MS"/>
                <w:color w:val="002060"/>
                <w:sz w:val="20"/>
                <w:szCs w:val="20"/>
              </w:rPr>
              <w:t>iilor de întreținere a sediului;</w:t>
            </w:r>
          </w:p>
          <w:p w14:paraId="6C36A7F4" w14:textId="66E923F9"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Serviciile de instalare, întreținere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reparații echipamente</w:t>
            </w:r>
            <w:r w:rsidR="00A833A6" w:rsidRPr="007B0B90">
              <w:rPr>
                <w:rFonts w:ascii="Trebuchet MS" w:hAnsi="Trebuchet MS"/>
                <w:color w:val="002060"/>
                <w:sz w:val="20"/>
                <w:szCs w:val="20"/>
              </w:rPr>
              <w:t>;</w:t>
            </w:r>
          </w:p>
          <w:p w14:paraId="07D62BBD" w14:textId="7D366FCE"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Serviciile de întreținere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re</w:t>
            </w:r>
            <w:r w:rsidR="00A833A6" w:rsidRPr="007B0B90">
              <w:rPr>
                <w:rFonts w:ascii="Trebuchet MS" w:hAnsi="Trebuchet MS"/>
                <w:color w:val="002060"/>
                <w:sz w:val="20"/>
                <w:szCs w:val="20"/>
              </w:rPr>
              <w:t>parații mijloace de transport;</w:t>
            </w:r>
          </w:p>
          <w:p w14:paraId="3E589AF2" w14:textId="4C7B0A62"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Achiziționarea carburanților, lubrifianților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consumabilelor</w:t>
            </w:r>
            <w:r w:rsidR="00A833A6" w:rsidRPr="007B0B90">
              <w:rPr>
                <w:rFonts w:ascii="Trebuchet MS" w:hAnsi="Trebuchet MS"/>
                <w:color w:val="002060"/>
                <w:sz w:val="20"/>
                <w:szCs w:val="20"/>
              </w:rPr>
              <w:t xml:space="preserve"> pentru mijloacele de transport;</w:t>
            </w:r>
          </w:p>
          <w:p w14:paraId="683D12F9" w14:textId="6152182A" w:rsidR="00B26831" w:rsidRPr="007B0B90" w:rsidRDefault="00A833A6"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Arhivare;</w:t>
            </w:r>
          </w:p>
          <w:p w14:paraId="0A0DCB3A" w14:textId="375C267C"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Plata salariilor </w:t>
            </w:r>
            <w:r w:rsidR="00A833A6" w:rsidRPr="007B0B90">
              <w:rPr>
                <w:rFonts w:ascii="Trebuchet MS" w:hAnsi="Trebuchet MS"/>
                <w:color w:val="002060"/>
                <w:sz w:val="20"/>
                <w:szCs w:val="20"/>
              </w:rPr>
              <w:t>pentru personalul administrativ;</w:t>
            </w:r>
          </w:p>
          <w:p w14:paraId="4E3A31B5" w14:textId="793BC34C"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Închirierea sediului, instalațiilor, echipamentelor, mobilierului, efectuate în ansamblu sau separat destinate activ</w:t>
            </w:r>
            <w:r w:rsidR="00A833A6" w:rsidRPr="007B0B90">
              <w:rPr>
                <w:rFonts w:ascii="Trebuchet MS" w:hAnsi="Trebuchet MS"/>
                <w:color w:val="002060"/>
                <w:sz w:val="20"/>
                <w:szCs w:val="20"/>
              </w:rPr>
              <w:t>ității zilnice a beneficiarului;</w:t>
            </w:r>
          </w:p>
          <w:p w14:paraId="2991CB17" w14:textId="04C03918"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Servicii de pază/de administrare /salubrizare/igienizare a spațiului alocat proiectului</w:t>
            </w:r>
            <w:r w:rsidR="00A833A6" w:rsidRPr="007B0B90">
              <w:rPr>
                <w:rFonts w:ascii="Trebuchet MS" w:hAnsi="Trebuchet MS"/>
                <w:color w:val="002060"/>
                <w:sz w:val="20"/>
                <w:szCs w:val="20"/>
              </w:rPr>
              <w:t>;</w:t>
            </w:r>
          </w:p>
          <w:p w14:paraId="5928FF21" w14:textId="050AC6B4"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Cheltuielile privind plata primelor de asigurare pentru clădiri, spatii, instalații, mobilier, mijloace de transport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echipamente, dacă bunurile respective sunt în proprietatea beneficiarului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nu au fost achiziționate din fonduri nerambursabile acordate de Uniunea Europeană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dacă asigurarea acestora contribuie la real</w:t>
            </w:r>
            <w:r w:rsidR="00A833A6" w:rsidRPr="007B0B90">
              <w:rPr>
                <w:rFonts w:ascii="Trebuchet MS" w:hAnsi="Trebuchet MS"/>
                <w:color w:val="002060"/>
                <w:sz w:val="20"/>
                <w:szCs w:val="20"/>
              </w:rPr>
              <w:t>izarea obiectivului proiectului;</w:t>
            </w:r>
          </w:p>
          <w:p w14:paraId="14D083A9" w14:textId="027AA907"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Costurile aferente asigurării de răspundere civilă auto (RCA), roviniete, taxe de înmatriculare, taxa de mediu, pentru mijloacele de transport </w:t>
            </w:r>
            <w:r w:rsidR="00A833A6" w:rsidRPr="007B0B90">
              <w:rPr>
                <w:rFonts w:ascii="Trebuchet MS" w:hAnsi="Trebuchet MS"/>
                <w:color w:val="002060"/>
                <w:sz w:val="20"/>
                <w:szCs w:val="20"/>
              </w:rPr>
              <w:t>utilizate în scopul proiectului;</w:t>
            </w:r>
          </w:p>
          <w:p w14:paraId="1E57A8BD" w14:textId="36B324B8"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 xml:space="preserve">Plata serviciilor pentru medicina muncii, prevenirea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stingerea incendiilor, sănătatea </w:t>
            </w:r>
            <w:proofErr w:type="spellStart"/>
            <w:r w:rsidRPr="007B0B90">
              <w:rPr>
                <w:rFonts w:ascii="Trebuchet MS" w:hAnsi="Trebuchet MS"/>
                <w:color w:val="002060"/>
                <w:sz w:val="20"/>
                <w:szCs w:val="20"/>
              </w:rPr>
              <w:t>şi</w:t>
            </w:r>
            <w:proofErr w:type="spellEnd"/>
            <w:r w:rsidRPr="007B0B90">
              <w:rPr>
                <w:rFonts w:ascii="Trebuchet MS" w:hAnsi="Trebuchet MS"/>
                <w:color w:val="002060"/>
                <w:sz w:val="20"/>
                <w:szCs w:val="20"/>
              </w:rPr>
              <w:t xml:space="preserve"> securitatea în muncă pentru personalul propriu</w:t>
            </w:r>
            <w:r w:rsidR="00A833A6" w:rsidRPr="007B0B90">
              <w:rPr>
                <w:rFonts w:ascii="Trebuchet MS" w:hAnsi="Trebuchet MS"/>
                <w:color w:val="002060"/>
                <w:sz w:val="20"/>
                <w:szCs w:val="20"/>
              </w:rPr>
              <w:t>;</w:t>
            </w:r>
          </w:p>
          <w:p w14:paraId="23F112EF" w14:textId="11948303"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Amortizare active</w:t>
            </w:r>
            <w:r w:rsidR="00A833A6" w:rsidRPr="007B0B90">
              <w:rPr>
                <w:rFonts w:ascii="Trebuchet MS" w:hAnsi="Trebuchet MS"/>
                <w:color w:val="002060"/>
                <w:sz w:val="20"/>
                <w:szCs w:val="20"/>
              </w:rPr>
              <w:t>;</w:t>
            </w:r>
          </w:p>
          <w:p w14:paraId="72701E1B" w14:textId="0972BE3E" w:rsidR="00B26831" w:rsidRPr="007B0B90" w:rsidRDefault="00B26831" w:rsidP="00B26831">
            <w:pPr>
              <w:numPr>
                <w:ilvl w:val="0"/>
                <w:numId w:val="10"/>
              </w:numPr>
              <w:spacing w:after="0" w:line="240" w:lineRule="auto"/>
              <w:jc w:val="both"/>
              <w:rPr>
                <w:rFonts w:ascii="Trebuchet MS" w:hAnsi="Trebuchet MS"/>
                <w:color w:val="002060"/>
                <w:sz w:val="20"/>
                <w:szCs w:val="20"/>
              </w:rPr>
            </w:pPr>
            <w:r w:rsidRPr="007B0B90">
              <w:rPr>
                <w:rFonts w:ascii="Trebuchet MS" w:hAnsi="Trebuchet MS"/>
                <w:color w:val="002060"/>
                <w:sz w:val="20"/>
                <w:szCs w:val="20"/>
              </w:rPr>
              <w:t>Conectare la rețele informatice</w:t>
            </w:r>
            <w:r w:rsidR="00A833A6" w:rsidRPr="007B0B90">
              <w:rPr>
                <w:rFonts w:ascii="Trebuchet MS" w:hAnsi="Trebuchet MS"/>
                <w:color w:val="002060"/>
                <w:sz w:val="20"/>
                <w:szCs w:val="20"/>
              </w:rPr>
              <w:t>.</w:t>
            </w:r>
          </w:p>
        </w:tc>
      </w:tr>
      <w:tr w:rsidR="00872344" w:rsidRPr="007B0B90" w14:paraId="3088E350" w14:textId="77777777" w:rsidTr="00A833A6">
        <w:tc>
          <w:tcPr>
            <w:tcW w:w="1525" w:type="dxa"/>
            <w:vMerge/>
          </w:tcPr>
          <w:p w14:paraId="7ADAE755"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p>
        </w:tc>
        <w:tc>
          <w:tcPr>
            <w:tcW w:w="14400" w:type="dxa"/>
            <w:gridSpan w:val="3"/>
          </w:tcPr>
          <w:p w14:paraId="3AE9A5C2" w14:textId="77777777" w:rsidR="00B26831" w:rsidRPr="007B0B90" w:rsidRDefault="00B26831" w:rsidP="00B26831">
            <w:pPr>
              <w:tabs>
                <w:tab w:val="left" w:pos="13860"/>
              </w:tabs>
              <w:spacing w:before="120" w:after="120" w:line="240" w:lineRule="auto"/>
              <w:ind w:right="-27"/>
              <w:jc w:val="both"/>
              <w:rPr>
                <w:rFonts w:ascii="Trebuchet MS" w:hAnsi="Trebuchet MS"/>
                <w:b/>
                <w:color w:val="002060"/>
                <w:sz w:val="20"/>
                <w:szCs w:val="20"/>
              </w:rPr>
            </w:pPr>
            <w:r w:rsidRPr="007B0B90">
              <w:rPr>
                <w:rFonts w:ascii="Trebuchet MS" w:eastAsia="Calibri" w:hAnsi="Trebuchet MS"/>
                <w:color w:val="002060"/>
                <w:sz w:val="20"/>
                <w:szCs w:val="20"/>
              </w:rPr>
              <w:t>Cheltuielile generale de administrație vor fi decontate pe baza de costuri reale, în baza documentelor justificative.</w:t>
            </w:r>
          </w:p>
        </w:tc>
      </w:tr>
    </w:tbl>
    <w:p w14:paraId="21E1C034" w14:textId="77777777" w:rsidR="00872344" w:rsidRPr="007B0B90" w:rsidRDefault="00872344" w:rsidP="00D22608">
      <w:pPr>
        <w:spacing w:before="120" w:after="120" w:line="240" w:lineRule="auto"/>
        <w:jc w:val="both"/>
        <w:rPr>
          <w:rFonts w:ascii="Trebuchet MS" w:hAnsi="Trebuchet MS"/>
          <w:b/>
          <w:color w:val="C00000"/>
          <w:sz w:val="24"/>
          <w:szCs w:val="24"/>
        </w:rPr>
      </w:pPr>
    </w:p>
    <w:p w14:paraId="493F5CD7" w14:textId="11F91430" w:rsidR="00343F66" w:rsidRPr="007B0B90" w:rsidRDefault="00A833A6" w:rsidP="00D22608">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t xml:space="preserve">C) </w:t>
      </w:r>
      <w:r w:rsidR="00343F66" w:rsidRPr="007B0B90">
        <w:rPr>
          <w:rFonts w:ascii="Trebuchet MS" w:hAnsi="Trebuchet MS"/>
          <w:b/>
          <w:color w:val="C00000"/>
          <w:sz w:val="24"/>
          <w:szCs w:val="24"/>
        </w:rPr>
        <w:t>Reguli generale și specifice de decontare</w:t>
      </w:r>
    </w:p>
    <w:p w14:paraId="1ED98B49" w14:textId="6CA87C98" w:rsidR="00343F66" w:rsidRPr="007B0B90" w:rsidRDefault="00343F66" w:rsidP="00D22608">
      <w:pPr>
        <w:spacing w:before="120" w:after="120" w:line="240" w:lineRule="auto"/>
        <w:jc w:val="both"/>
        <w:rPr>
          <w:rFonts w:ascii="Trebuchet MS" w:hAnsi="Trebuchet MS"/>
          <w:i/>
          <w:color w:val="002060"/>
          <w:sz w:val="24"/>
          <w:szCs w:val="24"/>
        </w:rPr>
      </w:pPr>
      <w:r w:rsidRPr="007B0B90">
        <w:rPr>
          <w:rFonts w:ascii="Trebuchet MS" w:hAnsi="Trebuchet MS"/>
          <w:color w:val="002060"/>
          <w:sz w:val="24"/>
          <w:szCs w:val="24"/>
        </w:rPr>
        <w:t xml:space="preserve">Cu privire la eligibilitatea cheltuielilor pentru achiziția de echipamente și pentru închirieri și leasing, trebuie respectate și plafoanele stabilite prin </w:t>
      </w:r>
      <w:r w:rsidRPr="007B0B90">
        <w:rPr>
          <w:rFonts w:ascii="Trebuchet MS" w:hAnsi="Trebuchet MS"/>
          <w:i/>
          <w:color w:val="002060"/>
          <w:sz w:val="24"/>
          <w:szCs w:val="24"/>
        </w:rPr>
        <w:t>Orientări privind accesarea finanțărilor  în cadrul Programului Operațional Capital Uman 2014-2020</w:t>
      </w:r>
      <w:r w:rsidR="00A15298" w:rsidRPr="007B0B90">
        <w:rPr>
          <w:rFonts w:ascii="Trebuchet MS" w:hAnsi="Trebuchet MS"/>
          <w:i/>
          <w:color w:val="002060"/>
          <w:sz w:val="24"/>
          <w:szCs w:val="24"/>
        </w:rPr>
        <w:t>, cu modificările ulterioare.</w:t>
      </w:r>
    </w:p>
    <w:p w14:paraId="16C0BDFF" w14:textId="77777777" w:rsidR="000217F6" w:rsidRPr="007B0B90" w:rsidRDefault="000217F6" w:rsidP="00D22608">
      <w:pPr>
        <w:spacing w:before="120" w:after="120" w:line="240" w:lineRule="auto"/>
        <w:jc w:val="both"/>
        <w:rPr>
          <w:rFonts w:ascii="Trebuchet MS" w:hAnsi="Trebuchet MS"/>
          <w:i/>
          <w:color w:val="002060"/>
          <w:sz w:val="24"/>
          <w:szCs w:val="24"/>
        </w:rPr>
      </w:pPr>
    </w:p>
    <w:p w14:paraId="1AC12792" w14:textId="77777777" w:rsidR="00343F66" w:rsidRPr="007B0B90" w:rsidRDefault="00343F66"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lastRenderedPageBreak/>
        <w:t>La nivel de proiect pot fi decontate cheltuieli plafonate procentual, după cum urmează:</w:t>
      </w:r>
    </w:p>
    <w:p w14:paraId="7F17BA6B" w14:textId="58AF7478" w:rsidR="00343F66" w:rsidRPr="007B0B90" w:rsidRDefault="00343F66" w:rsidP="00D22608">
      <w:pPr>
        <w:pStyle w:val="Listparagraf"/>
        <w:numPr>
          <w:ilvl w:val="0"/>
          <w:numId w:val="13"/>
        </w:numPr>
        <w:spacing w:before="120" w:after="120" w:line="240" w:lineRule="auto"/>
        <w:contextualSpacing w:val="0"/>
        <w:jc w:val="both"/>
        <w:rPr>
          <w:rFonts w:ascii="Trebuchet MS" w:hAnsi="Trebuchet MS"/>
          <w:i/>
          <w:color w:val="002060"/>
          <w:sz w:val="24"/>
          <w:szCs w:val="24"/>
        </w:rPr>
      </w:pPr>
      <w:r w:rsidRPr="007B0B90">
        <w:rPr>
          <w:rFonts w:ascii="Trebuchet MS" w:hAnsi="Trebuchet MS"/>
          <w:b/>
          <w:color w:val="002060"/>
          <w:sz w:val="24"/>
          <w:szCs w:val="24"/>
        </w:rPr>
        <w:t>cheltuieli de tip FEDR</w:t>
      </w:r>
      <w:r w:rsidRPr="007B0B90">
        <w:rPr>
          <w:rFonts w:ascii="Trebuchet MS" w:hAnsi="Trebuchet MS"/>
          <w:color w:val="002060"/>
          <w:sz w:val="24"/>
          <w:szCs w:val="24"/>
        </w:rPr>
        <w:t xml:space="preserve"> aferente cheltuielilor directe</w:t>
      </w:r>
      <w:r w:rsidRPr="007B0B90" w:rsidDel="00A05EA5">
        <w:rPr>
          <w:rFonts w:ascii="Trebuchet MS" w:hAnsi="Trebuchet MS"/>
          <w:color w:val="002060"/>
          <w:sz w:val="24"/>
          <w:szCs w:val="24"/>
        </w:rPr>
        <w:t xml:space="preserve"> </w:t>
      </w:r>
      <w:r w:rsidRPr="007B0B90">
        <w:rPr>
          <w:rFonts w:ascii="Trebuchet MS" w:hAnsi="Trebuchet MS"/>
          <w:color w:val="002060"/>
          <w:sz w:val="24"/>
          <w:szCs w:val="24"/>
        </w:rPr>
        <w:t xml:space="preserve">ale proiectului: maximum 10% din cheltuielile eligibile </w:t>
      </w:r>
      <w:r w:rsidR="00DC7598" w:rsidRPr="007B0B90">
        <w:rPr>
          <w:rFonts w:ascii="Trebuchet MS" w:hAnsi="Trebuchet MS"/>
          <w:color w:val="002060"/>
          <w:sz w:val="24"/>
          <w:szCs w:val="24"/>
        </w:rPr>
        <w:t xml:space="preserve">directe </w:t>
      </w:r>
      <w:r w:rsidRPr="007B0B90">
        <w:rPr>
          <w:rFonts w:ascii="Trebuchet MS" w:hAnsi="Trebuchet MS"/>
          <w:color w:val="002060"/>
          <w:sz w:val="24"/>
          <w:szCs w:val="24"/>
        </w:rPr>
        <w:t xml:space="preserve">ale proiectului. </w:t>
      </w:r>
    </w:p>
    <w:p w14:paraId="4C57856B" w14:textId="77777777" w:rsidR="00343F66" w:rsidRPr="007B0B90" w:rsidRDefault="00343F66" w:rsidP="00D22608">
      <w:pPr>
        <w:pStyle w:val="Listparagraf"/>
        <w:numPr>
          <w:ilvl w:val="0"/>
          <w:numId w:val="13"/>
        </w:numPr>
        <w:spacing w:before="120" w:after="120" w:line="240" w:lineRule="auto"/>
        <w:contextualSpacing w:val="0"/>
        <w:jc w:val="both"/>
        <w:rPr>
          <w:rFonts w:ascii="Trebuchet MS" w:hAnsi="Trebuchet MS"/>
          <w:i/>
          <w:color w:val="002060"/>
          <w:sz w:val="24"/>
          <w:szCs w:val="24"/>
        </w:rPr>
      </w:pPr>
      <w:r w:rsidRPr="007B0B90">
        <w:rPr>
          <w:rFonts w:ascii="Trebuchet MS" w:hAnsi="Trebuchet MS"/>
          <w:b/>
          <w:color w:val="002060"/>
          <w:sz w:val="24"/>
          <w:szCs w:val="24"/>
        </w:rPr>
        <w:t xml:space="preserve">cheltuielile generale de administrație (cheltuieli indirecte pe bază de costuri reale) </w:t>
      </w:r>
      <w:r w:rsidRPr="007B0B90">
        <w:rPr>
          <w:rFonts w:ascii="Trebuchet MS" w:hAnsi="Trebuchet MS"/>
          <w:color w:val="002060"/>
          <w:sz w:val="24"/>
          <w:szCs w:val="24"/>
        </w:rPr>
        <w:t>vor fi decontate ca maximum 15% din cheltuielile directe ale proiectului.</w:t>
      </w:r>
    </w:p>
    <w:p w14:paraId="40A93A7A" w14:textId="39CA85CB" w:rsidR="00A833A6" w:rsidRPr="007B0B90" w:rsidRDefault="00A833A6" w:rsidP="00DC7598">
      <w:pPr>
        <w:pStyle w:val="Listparagraf"/>
        <w:spacing w:before="120" w:after="120" w:line="240" w:lineRule="auto"/>
        <w:jc w:val="both"/>
        <w:rPr>
          <w:rFonts w:ascii="Trebuchet MS" w:hAnsi="Trebuchet MS"/>
          <w:b/>
          <w:bCs/>
          <w:color w:val="17365D"/>
          <w:sz w:val="24"/>
          <w:szCs w:val="24"/>
        </w:rPr>
      </w:pPr>
    </w:p>
    <w:p w14:paraId="54A63F19" w14:textId="77777777" w:rsidR="00343D7B" w:rsidRPr="007B0B90" w:rsidRDefault="00AE4971" w:rsidP="00D22608">
      <w:pPr>
        <w:pStyle w:val="Listparagraf"/>
        <w:numPr>
          <w:ilvl w:val="0"/>
          <w:numId w:val="13"/>
        </w:numPr>
        <w:spacing w:before="120" w:after="120" w:line="240" w:lineRule="auto"/>
        <w:contextualSpacing w:val="0"/>
        <w:jc w:val="both"/>
        <w:rPr>
          <w:rFonts w:ascii="Trebuchet MS" w:hAnsi="Trebuchet MS"/>
          <w:b/>
          <w:bCs/>
          <w:color w:val="17365D"/>
          <w:sz w:val="24"/>
          <w:szCs w:val="24"/>
        </w:rPr>
        <w:sectPr w:rsidR="00343D7B" w:rsidRPr="007B0B90" w:rsidSect="007561DE">
          <w:pgSz w:w="16838" w:h="11906" w:orient="landscape"/>
          <w:pgMar w:top="1276" w:right="289" w:bottom="992" w:left="567" w:header="136" w:footer="709" w:gutter="0"/>
          <w:cols w:space="708"/>
          <w:docGrid w:linePitch="360"/>
        </w:sectPr>
      </w:pPr>
      <w:r w:rsidRPr="007B0B90">
        <w:rPr>
          <w:rFonts w:ascii="Trebuchet MS" w:hAnsi="Trebuchet MS"/>
          <w:b/>
          <w:bCs/>
          <w:color w:val="17365D"/>
          <w:sz w:val="24"/>
          <w:szCs w:val="24"/>
        </w:rPr>
        <w:br w:type="page"/>
      </w:r>
    </w:p>
    <w:p w14:paraId="08CF8B23" w14:textId="77777777" w:rsidR="00FB6488" w:rsidRPr="007B0B90" w:rsidRDefault="00FB6488" w:rsidP="00D22608">
      <w:pPr>
        <w:pStyle w:val="Titlu1"/>
        <w:spacing w:before="120" w:after="120" w:line="240" w:lineRule="auto"/>
        <w:rPr>
          <w:rFonts w:ascii="Trebuchet MS" w:hAnsi="Trebuchet MS"/>
          <w:b/>
          <w:color w:val="002060"/>
          <w:sz w:val="24"/>
          <w:szCs w:val="24"/>
        </w:rPr>
      </w:pPr>
      <w:bookmarkStart w:id="34" w:name="_Toc521410544"/>
      <w:bookmarkEnd w:id="32"/>
      <w:bookmarkEnd w:id="33"/>
      <w:r w:rsidRPr="007B0B90">
        <w:rPr>
          <w:rFonts w:ascii="Trebuchet MS" w:hAnsi="Trebuchet MS"/>
          <w:b/>
          <w:color w:val="002060"/>
          <w:sz w:val="24"/>
          <w:szCs w:val="24"/>
        </w:rPr>
        <w:lastRenderedPageBreak/>
        <w:t>CAPITOLUL 3. Completarea cererii de finanțare</w:t>
      </w:r>
      <w:bookmarkEnd w:id="34"/>
    </w:p>
    <w:p w14:paraId="1D196428" w14:textId="6D2C2BBE" w:rsidR="00FB6488" w:rsidRPr="007B0B90" w:rsidRDefault="00FB6488" w:rsidP="00D22608">
      <w:pPr>
        <w:spacing w:before="120" w:after="120" w:line="240" w:lineRule="auto"/>
        <w:jc w:val="both"/>
        <w:rPr>
          <w:rFonts w:ascii="Trebuchet MS" w:hAnsi="Trebuchet MS"/>
          <w:b/>
          <w:color w:val="002060"/>
          <w:sz w:val="24"/>
          <w:szCs w:val="24"/>
        </w:rPr>
      </w:pPr>
      <w:r w:rsidRPr="007B0B90">
        <w:rPr>
          <w:rFonts w:ascii="Trebuchet MS" w:hAnsi="Trebuchet MS"/>
          <w:i/>
          <w:color w:val="002060"/>
          <w:sz w:val="24"/>
          <w:szCs w:val="24"/>
        </w:rPr>
        <w:t xml:space="preserve">Completarea cererii de finanțare se realizează în conformitate cu documentul Orientări privind accesarea finanțărilor în cadrul Programului Operațional Capital Uman 2014-2020, </w:t>
      </w:r>
      <w:r w:rsidRPr="007B0B90">
        <w:rPr>
          <w:rFonts w:ascii="Trebuchet MS" w:hAnsi="Trebuchet MS"/>
          <w:color w:val="002060"/>
          <w:sz w:val="24"/>
          <w:szCs w:val="24"/>
        </w:rPr>
        <w:t>precum și cu instrucțiunile de completare furnizate în sistemul</w:t>
      </w:r>
      <w:r w:rsidR="00046A76" w:rsidRPr="007B0B90">
        <w:rPr>
          <w:rFonts w:ascii="Trebuchet MS" w:hAnsi="Trebuchet MS"/>
          <w:color w:val="002060"/>
          <w:sz w:val="24"/>
          <w:szCs w:val="24"/>
        </w:rPr>
        <w:t xml:space="preserve"> informatic la apelul</w:t>
      </w:r>
      <w:r w:rsidRPr="007B0B90">
        <w:rPr>
          <w:rFonts w:ascii="Trebuchet MS" w:hAnsi="Trebuchet MS"/>
          <w:color w:val="002060"/>
          <w:sz w:val="24"/>
          <w:szCs w:val="24"/>
        </w:rPr>
        <w:t xml:space="preserve"> de proiecte. </w:t>
      </w:r>
    </w:p>
    <w:p w14:paraId="72240CF9" w14:textId="77777777" w:rsidR="00FB6488" w:rsidRPr="007B0B90" w:rsidRDefault="00FB6488" w:rsidP="00D22608">
      <w:pPr>
        <w:spacing w:before="120" w:after="120" w:line="240" w:lineRule="auto"/>
        <w:jc w:val="both"/>
        <w:rPr>
          <w:rFonts w:ascii="Trebuchet MS" w:hAnsi="Trebuchet MS"/>
          <w:b/>
          <w:color w:val="002060"/>
          <w:sz w:val="24"/>
          <w:szCs w:val="24"/>
        </w:rPr>
      </w:pPr>
    </w:p>
    <w:p w14:paraId="6C12A05E" w14:textId="77777777" w:rsidR="00FB6488" w:rsidRPr="007B0B90" w:rsidRDefault="00FB6488" w:rsidP="00D22608">
      <w:pPr>
        <w:pStyle w:val="Titlu1"/>
        <w:spacing w:before="120" w:after="120" w:line="240" w:lineRule="auto"/>
        <w:rPr>
          <w:rFonts w:ascii="Trebuchet MS" w:hAnsi="Trebuchet MS"/>
          <w:b/>
          <w:color w:val="002060"/>
          <w:sz w:val="24"/>
          <w:szCs w:val="24"/>
        </w:rPr>
      </w:pPr>
      <w:bookmarkStart w:id="35" w:name="_Toc521410545"/>
      <w:r w:rsidRPr="007B0B90">
        <w:rPr>
          <w:rFonts w:ascii="Trebuchet MS" w:hAnsi="Trebuchet MS"/>
          <w:b/>
          <w:color w:val="002060"/>
          <w:sz w:val="24"/>
          <w:szCs w:val="24"/>
        </w:rPr>
        <w:t>CAPITOLUL 4. Procesul de evaluare și selecție a proiectelor</w:t>
      </w:r>
      <w:bookmarkEnd w:id="35"/>
      <w:r w:rsidRPr="007B0B90">
        <w:rPr>
          <w:rFonts w:ascii="Trebuchet MS" w:hAnsi="Trebuchet MS"/>
          <w:b/>
          <w:color w:val="002060"/>
          <w:sz w:val="24"/>
          <w:szCs w:val="24"/>
        </w:rPr>
        <w:t xml:space="preserve"> </w:t>
      </w:r>
    </w:p>
    <w:p w14:paraId="219F365A" w14:textId="77777777" w:rsidR="00FB6488" w:rsidRPr="007B0B90" w:rsidRDefault="00FB64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Selecția proiectelor se efectuează în conformitate cu prevederile:</w:t>
      </w:r>
    </w:p>
    <w:p w14:paraId="73F4EC70" w14:textId="77777777" w:rsidR="00FB6488" w:rsidRPr="007B0B90" w:rsidRDefault="00CF4C1C" w:rsidP="00D22608">
      <w:pPr>
        <w:pStyle w:val="Listparagraf"/>
        <w:numPr>
          <w:ilvl w:val="0"/>
          <w:numId w:val="14"/>
        </w:numPr>
        <w:spacing w:before="120" w:after="120" w:line="240" w:lineRule="auto"/>
        <w:contextualSpacing w:val="0"/>
        <w:jc w:val="both"/>
        <w:rPr>
          <w:rFonts w:ascii="Trebuchet MS" w:hAnsi="Trebuchet MS"/>
          <w:iCs/>
          <w:color w:val="002060"/>
          <w:sz w:val="24"/>
          <w:szCs w:val="24"/>
        </w:rPr>
      </w:pPr>
      <w:r w:rsidRPr="007B0B90">
        <w:rPr>
          <w:rFonts w:ascii="Trebuchet MS" w:hAnsi="Trebuchet MS"/>
          <w:color w:val="002060"/>
          <w:sz w:val="24"/>
          <w:szCs w:val="24"/>
        </w:rPr>
        <w:t>D</w:t>
      </w:r>
      <w:r w:rsidR="00121E07" w:rsidRPr="007B0B90">
        <w:rPr>
          <w:rFonts w:ascii="Trebuchet MS" w:hAnsi="Trebuchet MS"/>
          <w:color w:val="002060"/>
          <w:sz w:val="24"/>
          <w:szCs w:val="24"/>
        </w:rPr>
        <w:t xml:space="preserve">ocumentului </w:t>
      </w:r>
      <w:r w:rsidR="00FB6488" w:rsidRPr="007B0B90">
        <w:rPr>
          <w:rFonts w:ascii="Trebuchet MS" w:hAnsi="Trebuchet MS"/>
          <w:i/>
          <w:iCs/>
          <w:color w:val="002060"/>
          <w:sz w:val="24"/>
          <w:szCs w:val="24"/>
        </w:rPr>
        <w:t>Orientări privind accesarea finanțărilor în cadrul Programului Operațional Capital Uman 2014-2020</w:t>
      </w:r>
      <w:r w:rsidRPr="007B0B90">
        <w:rPr>
          <w:rStyle w:val="Referinnotdesubsol"/>
          <w:rFonts w:ascii="Trebuchet MS" w:hAnsi="Trebuchet MS"/>
          <w:i/>
          <w:iCs/>
          <w:noProof w:val="0"/>
          <w:color w:val="002060"/>
          <w:sz w:val="24"/>
          <w:szCs w:val="24"/>
          <w:lang w:val="ro-RO"/>
        </w:rPr>
        <w:footnoteReference w:id="24"/>
      </w:r>
      <w:r w:rsidR="00FB6488" w:rsidRPr="007B0B90">
        <w:rPr>
          <w:rFonts w:ascii="Trebuchet MS" w:hAnsi="Trebuchet MS"/>
          <w:i/>
          <w:iCs/>
          <w:color w:val="002060"/>
          <w:sz w:val="24"/>
          <w:szCs w:val="24"/>
        </w:rPr>
        <w:t xml:space="preserve"> </w:t>
      </w:r>
    </w:p>
    <w:p w14:paraId="161F8B69" w14:textId="56C69B67" w:rsidR="00FB6488" w:rsidRPr="007B0B90" w:rsidRDefault="00FB6488" w:rsidP="00D22608">
      <w:pPr>
        <w:pStyle w:val="Listparagraf"/>
        <w:numPr>
          <w:ilvl w:val="0"/>
          <w:numId w:val="14"/>
        </w:numPr>
        <w:spacing w:before="120" w:after="120" w:line="240" w:lineRule="auto"/>
        <w:contextualSpacing w:val="0"/>
        <w:jc w:val="both"/>
        <w:rPr>
          <w:rFonts w:ascii="Trebuchet MS" w:hAnsi="Trebuchet MS"/>
          <w:i/>
          <w:iCs/>
          <w:color w:val="002060"/>
          <w:sz w:val="24"/>
          <w:szCs w:val="24"/>
        </w:rPr>
      </w:pPr>
      <w:r w:rsidRPr="007B0B90">
        <w:rPr>
          <w:rFonts w:ascii="Trebuchet MS" w:hAnsi="Trebuchet MS"/>
          <w:i/>
          <w:iCs/>
          <w:color w:val="002060"/>
          <w:sz w:val="24"/>
          <w:szCs w:val="24"/>
        </w:rPr>
        <w:t>Metodologiei de evaluare și selecție a proiectelor POCU</w:t>
      </w:r>
      <w:r w:rsidR="00BB6BA0" w:rsidRPr="007B0B90">
        <w:rPr>
          <w:rFonts w:ascii="Trebuchet MS" w:hAnsi="Trebuchet MS"/>
          <w:i/>
          <w:iCs/>
          <w:color w:val="002060"/>
          <w:sz w:val="24"/>
          <w:szCs w:val="24"/>
        </w:rPr>
        <w:t xml:space="preserve">- modificată în </w:t>
      </w:r>
      <w:r w:rsidR="00835185" w:rsidRPr="007B0B90">
        <w:rPr>
          <w:rFonts w:ascii="Trebuchet MS" w:hAnsi="Trebuchet MS"/>
          <w:i/>
          <w:iCs/>
          <w:color w:val="002060"/>
          <w:sz w:val="24"/>
          <w:szCs w:val="24"/>
        </w:rPr>
        <w:t>iulie 2018</w:t>
      </w:r>
      <w:r w:rsidR="00CF4C1C" w:rsidRPr="007B0B90">
        <w:rPr>
          <w:rStyle w:val="Referinnotdesubsol"/>
          <w:rFonts w:ascii="Trebuchet MS" w:hAnsi="Trebuchet MS"/>
          <w:i/>
          <w:iCs/>
          <w:noProof w:val="0"/>
          <w:color w:val="002060"/>
          <w:sz w:val="24"/>
          <w:szCs w:val="24"/>
          <w:lang w:val="ro-RO"/>
        </w:rPr>
        <w:footnoteReference w:id="25"/>
      </w:r>
    </w:p>
    <w:p w14:paraId="53340566" w14:textId="77777777" w:rsidR="00FB6488" w:rsidRPr="007B0B90" w:rsidRDefault="00FB6488" w:rsidP="00D22608">
      <w:pPr>
        <w:pStyle w:val="Listparagraf"/>
        <w:numPr>
          <w:ilvl w:val="0"/>
          <w:numId w:val="14"/>
        </w:numPr>
        <w:spacing w:before="120" w:after="120" w:line="240" w:lineRule="auto"/>
        <w:contextualSpacing w:val="0"/>
        <w:jc w:val="both"/>
        <w:rPr>
          <w:rFonts w:ascii="Trebuchet MS" w:hAnsi="Trebuchet MS"/>
          <w:i/>
          <w:iCs/>
          <w:color w:val="002060"/>
          <w:sz w:val="24"/>
          <w:szCs w:val="24"/>
        </w:rPr>
      </w:pPr>
      <w:r w:rsidRPr="007B0B90">
        <w:rPr>
          <w:rFonts w:ascii="Trebuchet MS" w:hAnsi="Trebuchet MS"/>
          <w:i/>
          <w:color w:val="002060"/>
          <w:sz w:val="24"/>
          <w:szCs w:val="24"/>
        </w:rPr>
        <w:t>Criteriile de verificare a conformității administrative și a eligibilității</w:t>
      </w:r>
    </w:p>
    <w:p w14:paraId="0DBFF41F" w14:textId="77777777" w:rsidR="00FB6488" w:rsidRPr="007B0B90" w:rsidRDefault="00FB6488" w:rsidP="00D22608">
      <w:pPr>
        <w:pStyle w:val="Listparagraf"/>
        <w:numPr>
          <w:ilvl w:val="0"/>
          <w:numId w:val="14"/>
        </w:numPr>
        <w:spacing w:before="120" w:after="120" w:line="240" w:lineRule="auto"/>
        <w:contextualSpacing w:val="0"/>
        <w:jc w:val="both"/>
        <w:rPr>
          <w:rFonts w:ascii="Trebuchet MS" w:hAnsi="Trebuchet MS"/>
          <w:i/>
          <w:iCs/>
          <w:color w:val="002060"/>
          <w:sz w:val="24"/>
          <w:szCs w:val="24"/>
        </w:rPr>
      </w:pPr>
      <w:r w:rsidRPr="007B0B90">
        <w:rPr>
          <w:rFonts w:ascii="Trebuchet MS" w:hAnsi="Trebuchet MS"/>
          <w:i/>
          <w:color w:val="002060"/>
          <w:sz w:val="24"/>
          <w:szCs w:val="24"/>
        </w:rPr>
        <w:t>Criterii</w:t>
      </w:r>
      <w:r w:rsidR="00CD5024" w:rsidRPr="007B0B90">
        <w:rPr>
          <w:rFonts w:ascii="Trebuchet MS" w:hAnsi="Trebuchet MS"/>
          <w:i/>
          <w:color w:val="002060"/>
          <w:sz w:val="24"/>
          <w:szCs w:val="24"/>
        </w:rPr>
        <w:t>le</w:t>
      </w:r>
      <w:r w:rsidRPr="007B0B90">
        <w:rPr>
          <w:rFonts w:ascii="Trebuchet MS" w:hAnsi="Trebuchet MS"/>
          <w:i/>
          <w:color w:val="002060"/>
          <w:sz w:val="24"/>
          <w:szCs w:val="24"/>
        </w:rPr>
        <w:t xml:space="preserve"> de evaluare și selecție </w:t>
      </w:r>
    </w:p>
    <w:p w14:paraId="570819C8" w14:textId="77777777" w:rsidR="005E4635" w:rsidRPr="007B0B90" w:rsidRDefault="005E4635" w:rsidP="005E4635">
      <w:pPr>
        <w:spacing w:before="120" w:after="120" w:line="240" w:lineRule="auto"/>
        <w:jc w:val="both"/>
        <w:rPr>
          <w:rFonts w:ascii="Trebuchet MS" w:hAnsi="Trebuchet MS"/>
          <w:i/>
          <w:iCs/>
          <w:color w:val="002060"/>
          <w:sz w:val="24"/>
          <w:szCs w:val="24"/>
        </w:rPr>
      </w:pPr>
      <w:r w:rsidRPr="007B0B90">
        <w:rPr>
          <w:rFonts w:ascii="Trebuchet MS" w:hAnsi="Trebuchet MS"/>
          <w:color w:val="002060"/>
          <w:sz w:val="24"/>
          <w:szCs w:val="24"/>
        </w:rPr>
        <w:t xml:space="preserve">În contextul prezentului ghid al solicitantului – condiții specifice, va fi aprobat un singur proiect, respectiv proiectul care îndeplinește cerințele de eligibilitate </w:t>
      </w:r>
      <w:proofErr w:type="spellStart"/>
      <w:r w:rsidRPr="007B0B90">
        <w:rPr>
          <w:rFonts w:ascii="Trebuchet MS" w:hAnsi="Trebuchet MS"/>
          <w:color w:val="002060"/>
          <w:sz w:val="24"/>
          <w:szCs w:val="24"/>
        </w:rPr>
        <w:t>şi</w:t>
      </w:r>
      <w:proofErr w:type="spellEnd"/>
      <w:r w:rsidRPr="007B0B90">
        <w:rPr>
          <w:rFonts w:ascii="Trebuchet MS" w:hAnsi="Trebuchet MS"/>
          <w:color w:val="002060"/>
          <w:sz w:val="24"/>
          <w:szCs w:val="24"/>
        </w:rPr>
        <w:t xml:space="preserve"> cel mai mare punctaj în etapa de evaluare tehnică și financiară.</w:t>
      </w:r>
    </w:p>
    <w:p w14:paraId="547F74D4" w14:textId="5BD88633" w:rsidR="00E70658" w:rsidRPr="007B0B90" w:rsidRDefault="00E70658" w:rsidP="00570BAF">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Apelul va fi considerat închis la data contractării acestui proiect. </w:t>
      </w:r>
    </w:p>
    <w:p w14:paraId="47B5111B" w14:textId="77777777" w:rsidR="00E70658" w:rsidRPr="007B0B90" w:rsidRDefault="00E70658" w:rsidP="00570BAF">
      <w:pPr>
        <w:spacing w:before="120" w:after="120" w:line="240" w:lineRule="auto"/>
        <w:jc w:val="both"/>
        <w:rPr>
          <w:rFonts w:ascii="Trebuchet MS" w:hAnsi="Trebuchet MS"/>
          <w:i/>
          <w:iCs/>
          <w:color w:val="002060"/>
          <w:sz w:val="24"/>
          <w:szCs w:val="24"/>
        </w:rPr>
      </w:pPr>
    </w:p>
    <w:p w14:paraId="1805097A" w14:textId="77777777" w:rsidR="00FB6488" w:rsidRPr="007B0B90" w:rsidRDefault="00FB6488" w:rsidP="00D22608">
      <w:pPr>
        <w:spacing w:before="120" w:after="120" w:line="240" w:lineRule="auto"/>
        <w:jc w:val="both"/>
        <w:rPr>
          <w:rFonts w:ascii="Trebuchet MS" w:hAnsi="Trebuchet MS"/>
          <w:color w:val="002060"/>
          <w:sz w:val="24"/>
          <w:szCs w:val="24"/>
        </w:rPr>
      </w:pPr>
      <w:bookmarkStart w:id="36" w:name="_Toc435003201"/>
      <w:bookmarkStart w:id="37" w:name="_Toc442084047"/>
    </w:p>
    <w:p w14:paraId="14495A59" w14:textId="77777777" w:rsidR="00FB6488" w:rsidRPr="007B0B90" w:rsidRDefault="00FB6488" w:rsidP="00D22608">
      <w:pPr>
        <w:pStyle w:val="Titlu1"/>
        <w:spacing w:before="120" w:after="120" w:line="240" w:lineRule="auto"/>
        <w:rPr>
          <w:rFonts w:ascii="Trebuchet MS" w:hAnsi="Trebuchet MS"/>
          <w:b/>
          <w:color w:val="002060"/>
          <w:sz w:val="24"/>
          <w:szCs w:val="24"/>
        </w:rPr>
      </w:pPr>
      <w:bookmarkStart w:id="38" w:name="_Toc521410546"/>
      <w:r w:rsidRPr="007B0B90">
        <w:rPr>
          <w:rFonts w:ascii="Trebuchet MS" w:hAnsi="Trebuchet MS"/>
          <w:b/>
          <w:color w:val="002060"/>
          <w:sz w:val="24"/>
          <w:szCs w:val="24"/>
        </w:rPr>
        <w:t>CAPITOLUL 5. Depunerea și soluționarea contestațiilor</w:t>
      </w:r>
      <w:bookmarkEnd w:id="38"/>
    </w:p>
    <w:p w14:paraId="5D1BD7AE" w14:textId="77777777" w:rsidR="00FB6488" w:rsidRPr="007B0B90" w:rsidRDefault="00FB6488" w:rsidP="00D22608">
      <w:pPr>
        <w:spacing w:before="120" w:after="120" w:line="240" w:lineRule="auto"/>
        <w:jc w:val="both"/>
        <w:rPr>
          <w:rFonts w:ascii="Trebuchet MS" w:hAnsi="Trebuchet MS"/>
          <w:color w:val="002060"/>
          <w:sz w:val="24"/>
          <w:szCs w:val="24"/>
        </w:rPr>
      </w:pPr>
      <w:r w:rsidRPr="007B0B90">
        <w:rPr>
          <w:rFonts w:ascii="Trebuchet MS" w:hAnsi="Trebuchet MS"/>
          <w:color w:val="002060"/>
          <w:sz w:val="24"/>
          <w:szCs w:val="24"/>
        </w:rPr>
        <w:t xml:space="preserve">Procesul de soluționare a contestațiilor se desfășoară în conformitate cu prevederile Metodologiei de verificare, evaluare și selecție a proiectelor POCU. </w:t>
      </w:r>
    </w:p>
    <w:p w14:paraId="102E15C4" w14:textId="77777777" w:rsidR="00FB6488" w:rsidRPr="007B0B90" w:rsidRDefault="00FB6488" w:rsidP="00D22608">
      <w:pPr>
        <w:spacing w:before="120" w:after="120" w:line="240" w:lineRule="auto"/>
        <w:jc w:val="both"/>
        <w:rPr>
          <w:rFonts w:ascii="Trebuchet MS" w:hAnsi="Trebuchet MS"/>
          <w:b/>
          <w:color w:val="002060"/>
          <w:sz w:val="24"/>
          <w:szCs w:val="24"/>
        </w:rPr>
      </w:pPr>
    </w:p>
    <w:p w14:paraId="5305B4BA" w14:textId="77777777" w:rsidR="00FB6488" w:rsidRPr="007B0B90" w:rsidRDefault="00FB6488" w:rsidP="00D22608">
      <w:pPr>
        <w:pStyle w:val="Titlu1"/>
        <w:spacing w:before="120" w:after="120" w:line="240" w:lineRule="auto"/>
        <w:rPr>
          <w:rFonts w:ascii="Trebuchet MS" w:hAnsi="Trebuchet MS"/>
          <w:b/>
          <w:color w:val="002060"/>
          <w:sz w:val="24"/>
          <w:szCs w:val="24"/>
        </w:rPr>
      </w:pPr>
      <w:bookmarkStart w:id="39" w:name="_Toc521410547"/>
      <w:r w:rsidRPr="007B0B90">
        <w:rPr>
          <w:rFonts w:ascii="Trebuchet MS" w:hAnsi="Trebuchet MS"/>
          <w:b/>
          <w:color w:val="002060"/>
          <w:sz w:val="24"/>
          <w:szCs w:val="24"/>
        </w:rPr>
        <w:t>CAPITOLUL 6. Contractarea proiectelor – descrierea procesului</w:t>
      </w:r>
      <w:bookmarkEnd w:id="39"/>
      <w:r w:rsidRPr="007B0B90">
        <w:rPr>
          <w:rFonts w:ascii="Trebuchet MS" w:hAnsi="Trebuchet MS"/>
          <w:b/>
          <w:color w:val="002060"/>
          <w:sz w:val="24"/>
          <w:szCs w:val="24"/>
        </w:rPr>
        <w:t xml:space="preserve"> </w:t>
      </w:r>
    </w:p>
    <w:p w14:paraId="1CF32A13" w14:textId="77777777" w:rsidR="00FB6488" w:rsidRPr="007B0B90" w:rsidRDefault="00FB6488" w:rsidP="00D22608">
      <w:pPr>
        <w:spacing w:before="120" w:after="120" w:line="240" w:lineRule="auto"/>
        <w:jc w:val="both"/>
        <w:rPr>
          <w:rFonts w:ascii="Trebuchet MS" w:eastAsia="MS ??" w:hAnsi="Trebuchet MS" w:cs="Calibri"/>
          <w:b/>
          <w:i/>
          <w:iCs/>
          <w:color w:val="002060"/>
          <w:sz w:val="24"/>
          <w:szCs w:val="24"/>
        </w:rPr>
      </w:pPr>
      <w:r w:rsidRPr="007B0B90">
        <w:rPr>
          <w:rFonts w:ascii="Trebuchet MS" w:eastAsia="MS ??" w:hAnsi="Trebuchet MS" w:cs="Calibri"/>
          <w:color w:val="002060"/>
          <w:sz w:val="24"/>
          <w:szCs w:val="24"/>
        </w:rPr>
        <w:t xml:space="preserve">Procesul de contractare se desfășoară în conformitate cu prevederile </w:t>
      </w:r>
      <w:r w:rsidRPr="007B0B90">
        <w:rPr>
          <w:rFonts w:ascii="Trebuchet MS" w:eastAsia="MS ??" w:hAnsi="Trebuchet MS" w:cs="Calibri"/>
          <w:i/>
          <w:iCs/>
          <w:color w:val="002060"/>
          <w:sz w:val="24"/>
          <w:szCs w:val="24"/>
        </w:rPr>
        <w:t>Orientări</w:t>
      </w:r>
      <w:r w:rsidR="00121E07" w:rsidRPr="007B0B90">
        <w:rPr>
          <w:rFonts w:ascii="Trebuchet MS" w:eastAsia="MS ??" w:hAnsi="Trebuchet MS" w:cs="Calibri"/>
          <w:i/>
          <w:iCs/>
          <w:color w:val="002060"/>
          <w:sz w:val="24"/>
          <w:szCs w:val="24"/>
        </w:rPr>
        <w:t xml:space="preserve"> privind accesarea finanțărilor </w:t>
      </w:r>
      <w:r w:rsidRPr="007B0B90">
        <w:rPr>
          <w:rFonts w:ascii="Trebuchet MS" w:eastAsia="MS ??" w:hAnsi="Trebuchet MS" w:cs="Calibri"/>
          <w:i/>
          <w:iCs/>
          <w:color w:val="002060"/>
          <w:sz w:val="24"/>
          <w:szCs w:val="24"/>
        </w:rPr>
        <w:t>în cadrul Programului Operațional Capital Uman 2014-2020</w:t>
      </w:r>
      <w:r w:rsidR="00174500" w:rsidRPr="007B0B90">
        <w:rPr>
          <w:rFonts w:ascii="Trebuchet MS" w:eastAsia="MS ??" w:hAnsi="Trebuchet MS" w:cs="Calibri"/>
          <w:i/>
          <w:iCs/>
          <w:color w:val="002060"/>
          <w:sz w:val="24"/>
          <w:szCs w:val="24"/>
        </w:rPr>
        <w:t xml:space="preserve"> </w:t>
      </w:r>
      <w:r w:rsidR="00174500" w:rsidRPr="007B0B90">
        <w:rPr>
          <w:rFonts w:ascii="Trebuchet MS" w:hAnsi="Trebuchet MS"/>
          <w:color w:val="002060"/>
          <w:sz w:val="24"/>
          <w:szCs w:val="24"/>
        </w:rPr>
        <w:t xml:space="preserve">disponibil la </w:t>
      </w:r>
      <w:hyperlink r:id="rId13" w:anchor="implementare-program" w:history="1">
        <w:r w:rsidR="00CF4C1C" w:rsidRPr="007B0B90">
          <w:rPr>
            <w:rStyle w:val="Hyperlink"/>
            <w:rFonts w:ascii="Trebuchet MS" w:hAnsi="Trebuchet MS"/>
            <w:color w:val="002060"/>
            <w:sz w:val="24"/>
            <w:szCs w:val="24"/>
          </w:rPr>
          <w:t>http://www.fonduri-ue.ro/pocu-2014#implementare-program</w:t>
        </w:r>
      </w:hyperlink>
      <w:r w:rsidRPr="007B0B90">
        <w:rPr>
          <w:rFonts w:ascii="Trebuchet MS" w:eastAsia="MS ??" w:hAnsi="Trebuchet MS" w:cs="Calibri"/>
          <w:b/>
          <w:i/>
          <w:color w:val="002060"/>
          <w:sz w:val="24"/>
          <w:szCs w:val="24"/>
        </w:rPr>
        <w:t>.</w:t>
      </w:r>
      <w:r w:rsidR="00CF4C1C" w:rsidRPr="007B0B90">
        <w:rPr>
          <w:rFonts w:ascii="Trebuchet MS" w:eastAsia="MS ??" w:hAnsi="Trebuchet MS" w:cs="Calibri"/>
          <w:b/>
          <w:i/>
          <w:color w:val="002060"/>
          <w:sz w:val="24"/>
          <w:szCs w:val="24"/>
        </w:rPr>
        <w:t xml:space="preserve"> </w:t>
      </w:r>
      <w:r w:rsidRPr="007B0B90">
        <w:rPr>
          <w:rFonts w:ascii="Trebuchet MS" w:eastAsia="MS ??" w:hAnsi="Trebuchet MS" w:cs="Calibri"/>
          <w:b/>
          <w:i/>
          <w:color w:val="002060"/>
          <w:sz w:val="24"/>
          <w:szCs w:val="24"/>
        </w:rPr>
        <w:t xml:space="preserve"> </w:t>
      </w:r>
    </w:p>
    <w:p w14:paraId="37A1E0F6" w14:textId="77777777" w:rsidR="00FB6488" w:rsidRPr="007B0B90" w:rsidRDefault="00FB6488" w:rsidP="00D22608">
      <w:pPr>
        <w:spacing w:before="120" w:after="120" w:line="240" w:lineRule="auto"/>
        <w:jc w:val="both"/>
        <w:rPr>
          <w:rFonts w:ascii="Trebuchet MS" w:hAnsi="Trebuchet MS"/>
          <w:b/>
          <w:color w:val="002060"/>
          <w:sz w:val="24"/>
          <w:szCs w:val="24"/>
        </w:rPr>
      </w:pPr>
    </w:p>
    <w:p w14:paraId="2D72BDC8" w14:textId="77777777" w:rsidR="00FB6488" w:rsidRPr="007B0B90" w:rsidRDefault="00FB6488" w:rsidP="00D22608">
      <w:pPr>
        <w:pStyle w:val="Titlu1"/>
        <w:spacing w:before="120" w:after="120" w:line="240" w:lineRule="auto"/>
        <w:rPr>
          <w:rFonts w:ascii="Trebuchet MS" w:hAnsi="Trebuchet MS"/>
          <w:b/>
          <w:color w:val="002060"/>
          <w:sz w:val="24"/>
          <w:szCs w:val="24"/>
        </w:rPr>
      </w:pPr>
      <w:bookmarkStart w:id="40" w:name="_Toc521410548"/>
      <w:r w:rsidRPr="007B0B90">
        <w:rPr>
          <w:rFonts w:ascii="Trebuchet MS" w:hAnsi="Trebuchet MS"/>
          <w:b/>
          <w:color w:val="002060"/>
          <w:sz w:val="24"/>
          <w:szCs w:val="24"/>
        </w:rPr>
        <w:t>CAPITOLUL 7. Anexe</w:t>
      </w:r>
      <w:bookmarkEnd w:id="40"/>
    </w:p>
    <w:p w14:paraId="25E77667" w14:textId="77777777" w:rsidR="008E11FE" w:rsidRPr="007B0B90" w:rsidRDefault="008E11FE" w:rsidP="00D22608">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t xml:space="preserve">Anexa 1: Definițiile indicatorilor specifici de rezultat și realizare </w:t>
      </w:r>
    </w:p>
    <w:p w14:paraId="3BB6119A" w14:textId="77777777" w:rsidR="00FB6488" w:rsidRPr="007B0B90" w:rsidRDefault="008E11FE" w:rsidP="00D22608">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t xml:space="preserve">Anexa </w:t>
      </w:r>
      <w:r w:rsidR="00C56853" w:rsidRPr="007B0B90">
        <w:rPr>
          <w:rFonts w:ascii="Trebuchet MS" w:hAnsi="Trebuchet MS"/>
          <w:b/>
          <w:color w:val="C00000"/>
          <w:sz w:val="24"/>
          <w:szCs w:val="24"/>
        </w:rPr>
        <w:t>2:</w:t>
      </w:r>
      <w:r w:rsidR="00FB6488" w:rsidRPr="007B0B90">
        <w:rPr>
          <w:rFonts w:ascii="Trebuchet MS" w:hAnsi="Trebuchet MS"/>
          <w:b/>
          <w:color w:val="C00000"/>
          <w:sz w:val="24"/>
          <w:szCs w:val="24"/>
        </w:rPr>
        <w:t xml:space="preserve"> </w:t>
      </w:r>
      <w:r w:rsidR="00960B88" w:rsidRPr="007B0B90">
        <w:rPr>
          <w:rFonts w:ascii="Trebuchet MS" w:hAnsi="Trebuchet MS"/>
          <w:b/>
          <w:color w:val="C00000"/>
          <w:sz w:val="24"/>
          <w:szCs w:val="24"/>
        </w:rPr>
        <w:t>Criteriile de verificare a conformității administrative și a eligibilității</w:t>
      </w:r>
    </w:p>
    <w:p w14:paraId="52CE2606" w14:textId="77777777" w:rsidR="00FB6488" w:rsidRPr="000E539F" w:rsidRDefault="008E11FE" w:rsidP="00D22608">
      <w:pPr>
        <w:spacing w:before="120" w:after="120" w:line="240" w:lineRule="auto"/>
        <w:jc w:val="both"/>
        <w:rPr>
          <w:rFonts w:ascii="Trebuchet MS" w:hAnsi="Trebuchet MS"/>
          <w:b/>
          <w:color w:val="C00000"/>
          <w:sz w:val="24"/>
          <w:szCs w:val="24"/>
        </w:rPr>
      </w:pPr>
      <w:r w:rsidRPr="007B0B90">
        <w:rPr>
          <w:rFonts w:ascii="Trebuchet MS" w:hAnsi="Trebuchet MS"/>
          <w:b/>
          <w:color w:val="C00000"/>
          <w:sz w:val="24"/>
          <w:szCs w:val="24"/>
        </w:rPr>
        <w:t xml:space="preserve">Anexa </w:t>
      </w:r>
      <w:r w:rsidR="00FB6488" w:rsidRPr="007B0B90">
        <w:rPr>
          <w:rFonts w:ascii="Trebuchet MS" w:hAnsi="Trebuchet MS"/>
          <w:b/>
          <w:color w:val="C00000"/>
          <w:sz w:val="24"/>
          <w:szCs w:val="24"/>
        </w:rPr>
        <w:t>3</w:t>
      </w:r>
      <w:r w:rsidR="00C56853" w:rsidRPr="007B0B90">
        <w:rPr>
          <w:rFonts w:ascii="Trebuchet MS" w:hAnsi="Trebuchet MS"/>
          <w:b/>
          <w:color w:val="C00000"/>
          <w:sz w:val="24"/>
          <w:szCs w:val="24"/>
        </w:rPr>
        <w:t>:</w:t>
      </w:r>
      <w:r w:rsidR="00FB6488" w:rsidRPr="007B0B90">
        <w:rPr>
          <w:rFonts w:ascii="Trebuchet MS" w:hAnsi="Trebuchet MS"/>
          <w:b/>
          <w:color w:val="C00000"/>
          <w:sz w:val="24"/>
          <w:szCs w:val="24"/>
        </w:rPr>
        <w:t xml:space="preserve"> </w:t>
      </w:r>
      <w:r w:rsidR="00960B88" w:rsidRPr="007B0B90">
        <w:rPr>
          <w:rFonts w:ascii="Trebuchet MS" w:hAnsi="Trebuchet MS"/>
          <w:b/>
          <w:color w:val="C00000"/>
          <w:sz w:val="24"/>
          <w:szCs w:val="24"/>
        </w:rPr>
        <w:t>Criterii de evaluare și selecție</w:t>
      </w:r>
    </w:p>
    <w:bookmarkEnd w:id="36"/>
    <w:bookmarkEnd w:id="37"/>
    <w:p w14:paraId="09A7054B" w14:textId="77777777" w:rsidR="00CD5024" w:rsidRPr="000E539F" w:rsidRDefault="00CD5024" w:rsidP="00D22608">
      <w:pPr>
        <w:spacing w:before="120" w:after="120" w:line="240" w:lineRule="auto"/>
        <w:jc w:val="both"/>
        <w:rPr>
          <w:rFonts w:ascii="Trebuchet MS" w:hAnsi="Trebuchet MS"/>
          <w:color w:val="244061" w:themeColor="accent1" w:themeShade="80"/>
          <w:sz w:val="24"/>
          <w:szCs w:val="24"/>
        </w:rPr>
      </w:pPr>
    </w:p>
    <w:sectPr w:rsidR="00CD5024" w:rsidRPr="000E539F" w:rsidSect="007561DE">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F1825" w14:textId="77777777" w:rsidR="00305002" w:rsidRDefault="00305002" w:rsidP="000331B2">
      <w:pPr>
        <w:spacing w:after="0" w:line="240" w:lineRule="auto"/>
      </w:pPr>
      <w:r>
        <w:separator/>
      </w:r>
    </w:p>
  </w:endnote>
  <w:endnote w:type="continuationSeparator" w:id="0">
    <w:p w14:paraId="5B367172" w14:textId="77777777" w:rsidR="00305002" w:rsidRDefault="00305002"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auto"/>
    <w:notTrueType/>
    <w:pitch w:val="default"/>
    <w:sig w:usb0="00000007" w:usb1="00000000" w:usb2="00000000" w:usb3="00000000" w:csb0="00000003" w:csb1="00000000"/>
  </w:font>
  <w:font w:name="Calibri,Bold">
    <w:panose1 w:val="00000000000000000000"/>
    <w:charset w:val="00"/>
    <w:family w:val="auto"/>
    <w:notTrueType/>
    <w:pitch w:val="default"/>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13FA6" w14:textId="77777777" w:rsidR="00B77648" w:rsidRPr="00664768" w:rsidRDefault="00B77648">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7B0B90">
      <w:rPr>
        <w:rFonts w:ascii="Calibri" w:hAnsi="Calibri"/>
        <w:b/>
        <w:noProof/>
        <w:color w:val="17365D"/>
      </w:rPr>
      <w:t>10</w:t>
    </w:r>
    <w:r w:rsidRPr="00664768">
      <w:rPr>
        <w:rFonts w:ascii="Calibri" w:hAnsi="Calibri"/>
        <w:b/>
        <w:color w:val="17365D"/>
      </w:rPr>
      <w:fldChar w:fldCharType="end"/>
    </w:r>
  </w:p>
  <w:p w14:paraId="1AD3992D" w14:textId="77777777" w:rsidR="00B77648" w:rsidRDefault="00B77648"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42A80CF8" w14:textId="2E3671F0" w:rsidR="00B77648" w:rsidRPr="006D3974" w:rsidRDefault="00B77648" w:rsidP="0019394A">
    <w:pPr>
      <w:pStyle w:val="Subsol"/>
      <w:spacing w:line="240" w:lineRule="auto"/>
      <w:jc w:val="center"/>
      <w:rPr>
        <w:rFonts w:ascii="Calibri" w:hAnsi="Calibri"/>
        <w:i/>
        <w:color w:val="002060"/>
        <w:sz w:val="18"/>
        <w:szCs w:val="18"/>
      </w:rPr>
    </w:pPr>
    <w:r>
      <w:rPr>
        <w:rFonts w:ascii="Calibri" w:hAnsi="Calibri"/>
        <w:i/>
        <w:color w:val="002060"/>
        <w:sz w:val="18"/>
        <w:szCs w:val="18"/>
      </w:rPr>
      <w:t>”S</w:t>
    </w:r>
    <w:r w:rsidRPr="0019394A">
      <w:rPr>
        <w:rFonts w:ascii="Calibri" w:hAnsi="Calibri"/>
        <w:i/>
        <w:color w:val="002060"/>
        <w:sz w:val="18"/>
        <w:szCs w:val="18"/>
      </w:rPr>
      <w:t>prijin pentru derularea programelor de prevenție, depistare precoce, diagnostic și tratament precoce a</w:t>
    </w:r>
    <w:r>
      <w:rPr>
        <w:rFonts w:ascii="Calibri" w:hAnsi="Calibri"/>
        <w:i/>
        <w:color w:val="002060"/>
        <w:sz w:val="18"/>
        <w:szCs w:val="18"/>
      </w:rPr>
      <w:t>l</w:t>
    </w:r>
    <w:r w:rsidRPr="0019394A">
      <w:rPr>
        <w:rFonts w:ascii="Calibri" w:hAnsi="Calibri"/>
        <w:i/>
        <w:color w:val="002060"/>
        <w:sz w:val="18"/>
        <w:szCs w:val="18"/>
      </w:rPr>
      <w:t xml:space="preserve"> cancerului </w:t>
    </w:r>
    <w:proofErr w:type="spellStart"/>
    <w:r>
      <w:rPr>
        <w:rFonts w:ascii="Calibri" w:hAnsi="Calibri"/>
        <w:i/>
        <w:color w:val="002060"/>
        <w:sz w:val="18"/>
        <w:szCs w:val="18"/>
      </w:rPr>
      <w:t>colorectal</w:t>
    </w:r>
    <w:proofErr w:type="spellEnd"/>
    <w:r w:rsidRPr="0019394A">
      <w:rPr>
        <w:rFonts w:ascii="Calibri" w:hAnsi="Calibri"/>
        <w:i/>
        <w:color w:val="002060"/>
        <w:sz w:val="18"/>
        <w:szCs w:val="18"/>
      </w:rPr>
      <w:t xml:space="preserve"> - etapa 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29773" w14:textId="77777777" w:rsidR="00305002" w:rsidRDefault="00305002" w:rsidP="000331B2">
      <w:pPr>
        <w:spacing w:after="0" w:line="240" w:lineRule="auto"/>
      </w:pPr>
      <w:r>
        <w:separator/>
      </w:r>
    </w:p>
  </w:footnote>
  <w:footnote w:type="continuationSeparator" w:id="0">
    <w:p w14:paraId="7AEE71DB" w14:textId="77777777" w:rsidR="00305002" w:rsidRDefault="00305002" w:rsidP="000331B2">
      <w:pPr>
        <w:spacing w:after="0" w:line="240" w:lineRule="auto"/>
      </w:pPr>
      <w:r>
        <w:continuationSeparator/>
      </w:r>
    </w:p>
  </w:footnote>
  <w:footnote w:id="1">
    <w:p w14:paraId="5F18A8BF" w14:textId="77777777" w:rsidR="00B77648" w:rsidRPr="00D22608" w:rsidRDefault="00B77648" w:rsidP="005A0CB6">
      <w:pPr>
        <w:pStyle w:val="Textnotdesubsol"/>
        <w:spacing w:line="240" w:lineRule="auto"/>
        <w:ind w:left="284" w:hanging="284"/>
        <w:jc w:val="both"/>
        <w:rPr>
          <w:rFonts w:ascii="Trebuchet MS" w:hAnsi="Trebuchet MS"/>
          <w:sz w:val="16"/>
          <w:szCs w:val="16"/>
        </w:rPr>
      </w:pPr>
      <w:r w:rsidRPr="00D22608">
        <w:rPr>
          <w:rStyle w:val="Referinnotdesubsol"/>
          <w:rFonts w:ascii="Trebuchet MS" w:hAnsi="Trebuchet MS"/>
          <w:color w:val="002060"/>
          <w:sz w:val="16"/>
          <w:szCs w:val="16"/>
        </w:rPr>
        <w:footnoteRef/>
      </w:r>
      <w:r w:rsidRPr="00D22608">
        <w:rPr>
          <w:rFonts w:ascii="Trebuchet MS" w:hAnsi="Trebuchet MS"/>
          <w:color w:val="002060"/>
          <w:sz w:val="16"/>
          <w:szCs w:val="16"/>
        </w:rPr>
        <w:t>https://ec.europa.eu/health/sites/health/files/major_chronic_diseases/docs/2017_cancerscreening_2ndreportimplementation_en.pdf</w:t>
      </w:r>
    </w:p>
  </w:footnote>
  <w:footnote w:id="2">
    <w:p w14:paraId="500E8F63" w14:textId="77777777" w:rsidR="00B77648" w:rsidRPr="00C433CF" w:rsidRDefault="00B77648" w:rsidP="00C433CF">
      <w:pPr>
        <w:pStyle w:val="Textnotdesubsol"/>
        <w:ind w:left="90" w:hanging="90"/>
        <w:jc w:val="both"/>
        <w:rPr>
          <w:rFonts w:ascii="Trebuchet MS" w:hAnsi="Trebuchet MS" w:cs="Times New Roman"/>
          <w:color w:val="002060"/>
          <w:sz w:val="16"/>
          <w:szCs w:val="16"/>
        </w:rPr>
      </w:pPr>
      <w:r w:rsidRPr="00C433CF">
        <w:rPr>
          <w:rFonts w:ascii="Trebuchet MS" w:hAnsi="Trebuchet MS"/>
          <w:color w:val="002060"/>
          <w:sz w:val="16"/>
          <w:szCs w:val="16"/>
          <w:vertAlign w:val="superscript"/>
        </w:rPr>
        <w:footnoteRef/>
      </w:r>
      <w:r w:rsidRPr="00C433CF">
        <w:rPr>
          <w:rFonts w:ascii="Trebuchet MS" w:hAnsi="Trebuchet MS" w:cs="Times New Roman"/>
          <w:color w:val="002060"/>
          <w:sz w:val="16"/>
          <w:szCs w:val="16"/>
          <w:vertAlign w:val="superscript"/>
        </w:rPr>
        <w:t xml:space="preserve"> </w:t>
      </w:r>
      <w:r w:rsidRPr="00C433CF">
        <w:rPr>
          <w:rFonts w:ascii="Trebuchet MS" w:hAnsi="Trebuchet MS" w:cs="Times New Roman"/>
          <w:i/>
          <w:color w:val="002060"/>
          <w:sz w:val="16"/>
          <w:szCs w:val="16"/>
          <w:lang w:val="en-US"/>
        </w:rPr>
        <w:t>Report on the Implementation of  the Council Recommendation of 2 December 2003 on cancer screening 2003/878/EC, 2017</w:t>
      </w:r>
      <w:r>
        <w:rPr>
          <w:rFonts w:ascii="Trebuchet MS" w:hAnsi="Trebuchet MS" w:cs="Times New Roman"/>
          <w:color w:val="002060"/>
          <w:sz w:val="16"/>
          <w:szCs w:val="16"/>
        </w:rPr>
        <w:t>, h</w:t>
      </w:r>
      <w:r w:rsidRPr="00C433CF">
        <w:rPr>
          <w:rFonts w:ascii="Trebuchet MS" w:hAnsi="Trebuchet MS" w:cs="Times New Roman"/>
          <w:color w:val="002060"/>
          <w:sz w:val="16"/>
          <w:szCs w:val="16"/>
        </w:rPr>
        <w:t>ttp://ec.europa.eu/health/ph_information/dissemination/diseases/docs/cancer_recommendation_ro.pdf</w:t>
      </w:r>
    </w:p>
  </w:footnote>
  <w:footnote w:id="3">
    <w:p w14:paraId="4C1E3578" w14:textId="49BEFDA2" w:rsidR="00B77648" w:rsidRPr="00F85353" w:rsidRDefault="00B77648">
      <w:pPr>
        <w:pStyle w:val="Textnotdesubsol"/>
        <w:rPr>
          <w:rFonts w:asciiTheme="minorHAnsi" w:hAnsiTheme="minorHAnsi"/>
        </w:rPr>
      </w:pPr>
      <w:r w:rsidRPr="00F85353">
        <w:rPr>
          <w:rFonts w:ascii="Trebuchet MS" w:hAnsi="Trebuchet MS"/>
          <w:color w:val="002060"/>
          <w:sz w:val="16"/>
          <w:szCs w:val="16"/>
        </w:rPr>
        <w:footnoteRef/>
      </w:r>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Ferlay</w:t>
      </w:r>
      <w:proofErr w:type="spellEnd"/>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Parkin</w:t>
      </w:r>
      <w:proofErr w:type="spellEnd"/>
      <w:r w:rsidRPr="00F85353">
        <w:rPr>
          <w:rFonts w:ascii="Trebuchet MS" w:hAnsi="Trebuchet MS" w:cs="Times New Roman"/>
          <w:color w:val="002060"/>
          <w:sz w:val="16"/>
          <w:szCs w:val="16"/>
        </w:rPr>
        <w:t xml:space="preserve"> &amp; </w:t>
      </w:r>
      <w:proofErr w:type="spellStart"/>
      <w:r w:rsidRPr="00F85353">
        <w:rPr>
          <w:rFonts w:ascii="Trebuchet MS" w:hAnsi="Trebuchet MS" w:cs="Times New Roman"/>
          <w:color w:val="002060"/>
          <w:sz w:val="16"/>
          <w:szCs w:val="16"/>
        </w:rPr>
        <w:t>Steliarova-Foucher</w:t>
      </w:r>
      <w:proofErr w:type="spellEnd"/>
      <w:r w:rsidRPr="00F85353">
        <w:rPr>
          <w:rFonts w:ascii="Trebuchet MS" w:hAnsi="Trebuchet MS" w:cs="Times New Roman"/>
          <w:color w:val="002060"/>
          <w:sz w:val="16"/>
          <w:szCs w:val="16"/>
        </w:rPr>
        <w:t xml:space="preserve"> 2010</w:t>
      </w:r>
    </w:p>
  </w:footnote>
  <w:footnote w:id="4">
    <w:p w14:paraId="516E4A46" w14:textId="73F1FF93" w:rsidR="00B77648" w:rsidRPr="00F85353" w:rsidRDefault="00B77648">
      <w:pPr>
        <w:pStyle w:val="Textnotdesubsol"/>
        <w:rPr>
          <w:rFonts w:asciiTheme="minorHAnsi" w:hAnsiTheme="minorHAnsi"/>
        </w:rPr>
      </w:pPr>
      <w:r w:rsidRPr="00F85353">
        <w:rPr>
          <w:rFonts w:ascii="Trebuchet MS" w:hAnsi="Trebuchet MS"/>
          <w:color w:val="002060"/>
          <w:sz w:val="16"/>
          <w:szCs w:val="16"/>
        </w:rPr>
        <w:footnoteRef/>
      </w:r>
      <w:r w:rsidRPr="00F85353">
        <w:rPr>
          <w:rFonts w:ascii="Trebuchet MS" w:hAnsi="Trebuchet MS" w:cs="Times New Roman"/>
          <w:color w:val="002060"/>
          <w:sz w:val="16"/>
          <w:szCs w:val="16"/>
        </w:rPr>
        <w:t xml:space="preserve"> </w:t>
      </w:r>
      <w:r w:rsidRPr="00F85353">
        <w:rPr>
          <w:rFonts w:ascii="Trebuchet MS" w:hAnsi="Trebuchet MS" w:cs="Times New Roman"/>
          <w:color w:val="002060"/>
          <w:sz w:val="16"/>
          <w:szCs w:val="16"/>
        </w:rPr>
        <w:t xml:space="preserve">von </w:t>
      </w:r>
      <w:proofErr w:type="spellStart"/>
      <w:r w:rsidRPr="00F85353">
        <w:rPr>
          <w:rFonts w:ascii="Trebuchet MS" w:hAnsi="Trebuchet MS" w:cs="Times New Roman"/>
          <w:color w:val="002060"/>
          <w:sz w:val="16"/>
          <w:szCs w:val="16"/>
        </w:rPr>
        <w:t>Karsa</w:t>
      </w:r>
      <w:proofErr w:type="spellEnd"/>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şi</w:t>
      </w:r>
      <w:proofErr w:type="spellEnd"/>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alţii</w:t>
      </w:r>
      <w:proofErr w:type="spellEnd"/>
      <w:r w:rsidRPr="00F85353">
        <w:rPr>
          <w:rFonts w:ascii="Trebuchet MS" w:hAnsi="Trebuchet MS" w:cs="Times New Roman"/>
          <w:color w:val="002060"/>
          <w:sz w:val="16"/>
          <w:szCs w:val="16"/>
        </w:rPr>
        <w:t>, 2010</w:t>
      </w:r>
    </w:p>
  </w:footnote>
  <w:footnote w:id="5">
    <w:p w14:paraId="280BA44B" w14:textId="4335B6F6" w:rsidR="00B77648" w:rsidRPr="00F85353" w:rsidRDefault="00B77648">
      <w:pPr>
        <w:pStyle w:val="Textnotdesubsol"/>
        <w:rPr>
          <w:rFonts w:asciiTheme="minorHAnsi" w:hAnsiTheme="minorHAnsi"/>
        </w:rPr>
      </w:pPr>
      <w:r w:rsidRPr="00F85353">
        <w:rPr>
          <w:rFonts w:ascii="Trebuchet MS" w:hAnsi="Trebuchet MS"/>
          <w:color w:val="002060"/>
          <w:sz w:val="16"/>
          <w:szCs w:val="16"/>
        </w:rPr>
        <w:footnoteRef/>
      </w:r>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Muto</w:t>
      </w:r>
      <w:proofErr w:type="spellEnd"/>
      <w:r w:rsidRPr="00F85353">
        <w:rPr>
          <w:rFonts w:ascii="Trebuchet MS" w:hAnsi="Trebuchet MS" w:cs="Times New Roman"/>
          <w:color w:val="002060"/>
          <w:sz w:val="16"/>
          <w:szCs w:val="16"/>
        </w:rPr>
        <w:t xml:space="preserve">, </w:t>
      </w:r>
      <w:proofErr w:type="spellStart"/>
      <w:r w:rsidRPr="00F85353">
        <w:rPr>
          <w:rFonts w:ascii="Trebuchet MS" w:hAnsi="Trebuchet MS" w:cs="Times New Roman"/>
          <w:color w:val="002060"/>
          <w:sz w:val="16"/>
          <w:szCs w:val="16"/>
        </w:rPr>
        <w:t>Bussey</w:t>
      </w:r>
      <w:proofErr w:type="spellEnd"/>
      <w:r w:rsidRPr="00F85353">
        <w:rPr>
          <w:rFonts w:ascii="Trebuchet MS" w:hAnsi="Trebuchet MS" w:cs="Times New Roman"/>
          <w:color w:val="002060"/>
          <w:sz w:val="16"/>
          <w:szCs w:val="16"/>
        </w:rPr>
        <w:t xml:space="preserve"> &amp; </w:t>
      </w:r>
      <w:proofErr w:type="spellStart"/>
      <w:r w:rsidRPr="00F85353">
        <w:rPr>
          <w:rFonts w:ascii="Trebuchet MS" w:hAnsi="Trebuchet MS" w:cs="Times New Roman"/>
          <w:color w:val="002060"/>
          <w:sz w:val="16"/>
          <w:szCs w:val="16"/>
        </w:rPr>
        <w:t>Morson</w:t>
      </w:r>
      <w:proofErr w:type="spellEnd"/>
      <w:r w:rsidRPr="00F85353">
        <w:rPr>
          <w:rFonts w:ascii="Trebuchet MS" w:hAnsi="Trebuchet MS" w:cs="Times New Roman"/>
          <w:color w:val="002060"/>
          <w:sz w:val="16"/>
          <w:szCs w:val="16"/>
        </w:rPr>
        <w:t xml:space="preserve"> 1975, </w:t>
      </w:r>
      <w:proofErr w:type="spellStart"/>
      <w:r w:rsidRPr="00F85353">
        <w:rPr>
          <w:rFonts w:ascii="Trebuchet MS" w:hAnsi="Trebuchet MS" w:cs="Times New Roman"/>
          <w:color w:val="002060"/>
          <w:sz w:val="16"/>
          <w:szCs w:val="16"/>
        </w:rPr>
        <w:t>Morson</w:t>
      </w:r>
      <w:proofErr w:type="spellEnd"/>
      <w:r w:rsidRPr="00F85353">
        <w:rPr>
          <w:rFonts w:ascii="Trebuchet MS" w:hAnsi="Trebuchet MS" w:cs="Times New Roman"/>
          <w:color w:val="002060"/>
          <w:sz w:val="16"/>
          <w:szCs w:val="16"/>
        </w:rPr>
        <w:t xml:space="preserve"> 1984</w:t>
      </w:r>
    </w:p>
  </w:footnote>
  <w:footnote w:id="6">
    <w:p w14:paraId="5A2E3B06" w14:textId="639225E6" w:rsidR="00B77648" w:rsidRPr="00954A12" w:rsidRDefault="00B77648">
      <w:pPr>
        <w:pStyle w:val="Textnotdesubsol"/>
        <w:rPr>
          <w:rFonts w:ascii="Trebuchet MS" w:hAnsi="Trebuchet MS"/>
          <w:color w:val="002060"/>
          <w:sz w:val="16"/>
          <w:szCs w:val="16"/>
        </w:rPr>
      </w:pPr>
      <w:r w:rsidRPr="00F85353">
        <w:rPr>
          <w:rStyle w:val="Referinnotdesubsol"/>
          <w:rFonts w:ascii="Trebuchet MS" w:hAnsi="Trebuchet MS"/>
          <w:noProof w:val="0"/>
          <w:color w:val="002060"/>
          <w:sz w:val="16"/>
          <w:szCs w:val="16"/>
          <w:lang w:val="ro-RO"/>
        </w:rPr>
        <w:footnoteRef/>
      </w:r>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Hofstad</w:t>
      </w:r>
      <w:proofErr w:type="spellEnd"/>
      <w:r w:rsidRPr="00F85353">
        <w:rPr>
          <w:rFonts w:ascii="Trebuchet MS" w:hAnsi="Trebuchet MS"/>
          <w:color w:val="002060"/>
          <w:sz w:val="16"/>
          <w:szCs w:val="16"/>
        </w:rPr>
        <w:t xml:space="preserve"> 2003</w:t>
      </w:r>
    </w:p>
  </w:footnote>
  <w:footnote w:id="7">
    <w:p w14:paraId="465390FE" w14:textId="6F3DD929" w:rsidR="00B77648" w:rsidRPr="00954A12" w:rsidRDefault="00B77648">
      <w:pPr>
        <w:pStyle w:val="Textnotdesubsol"/>
        <w:rPr>
          <w:rFonts w:ascii="Trebuchet MS" w:hAnsi="Trebuchet MS"/>
          <w:color w:val="002060"/>
          <w:sz w:val="16"/>
          <w:szCs w:val="16"/>
        </w:rPr>
      </w:pPr>
      <w:r w:rsidRPr="00954A12">
        <w:rPr>
          <w:rFonts w:ascii="Trebuchet MS" w:hAnsi="Trebuchet MS"/>
          <w:color w:val="002060"/>
          <w:sz w:val="16"/>
          <w:szCs w:val="16"/>
          <w:vertAlign w:val="superscript"/>
        </w:rPr>
        <w:footnoteRef/>
      </w:r>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Jemal</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şi</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alţii</w:t>
      </w:r>
      <w:proofErr w:type="spellEnd"/>
      <w:r w:rsidRPr="00F85353">
        <w:rPr>
          <w:rFonts w:ascii="Trebuchet MS" w:hAnsi="Trebuchet MS"/>
          <w:color w:val="002060"/>
          <w:sz w:val="16"/>
          <w:szCs w:val="16"/>
        </w:rPr>
        <w:t>., 2008</w:t>
      </w:r>
    </w:p>
  </w:footnote>
  <w:footnote w:id="8">
    <w:p w14:paraId="542119F5" w14:textId="647CADA2" w:rsidR="00B77648" w:rsidRPr="00954A12" w:rsidRDefault="00B77648">
      <w:pPr>
        <w:pStyle w:val="Textnotdesubsol"/>
        <w:rPr>
          <w:rFonts w:ascii="Trebuchet MS" w:hAnsi="Trebuchet MS"/>
          <w:color w:val="002060"/>
          <w:sz w:val="16"/>
          <w:szCs w:val="16"/>
        </w:rPr>
      </w:pPr>
      <w:r w:rsidRPr="00954A12">
        <w:rPr>
          <w:rFonts w:ascii="Trebuchet MS" w:hAnsi="Trebuchet MS"/>
          <w:color w:val="002060"/>
          <w:sz w:val="16"/>
          <w:szCs w:val="16"/>
          <w:vertAlign w:val="superscript"/>
        </w:rPr>
        <w:footnoteRef/>
      </w:r>
      <w:r w:rsidRPr="00954A12">
        <w:rPr>
          <w:rFonts w:ascii="Trebuchet MS" w:hAnsi="Trebuchet MS"/>
          <w:color w:val="002060"/>
          <w:sz w:val="16"/>
          <w:szCs w:val="16"/>
          <w:vertAlign w:val="superscript"/>
        </w:rPr>
        <w:t xml:space="preserve"> </w:t>
      </w:r>
      <w:proofErr w:type="spellStart"/>
      <w:r w:rsidRPr="00F85353">
        <w:rPr>
          <w:rFonts w:ascii="Trebuchet MS" w:hAnsi="Trebuchet MS"/>
          <w:color w:val="002060"/>
          <w:sz w:val="16"/>
          <w:szCs w:val="16"/>
        </w:rPr>
        <w:t>Winawer</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şi</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alţii</w:t>
      </w:r>
      <w:proofErr w:type="spellEnd"/>
      <w:r w:rsidRPr="00F85353">
        <w:rPr>
          <w:rFonts w:ascii="Trebuchet MS" w:hAnsi="Trebuchet MS"/>
          <w:color w:val="002060"/>
          <w:sz w:val="16"/>
          <w:szCs w:val="16"/>
        </w:rPr>
        <w:t>., 1997</w:t>
      </w:r>
    </w:p>
  </w:footnote>
  <w:footnote w:id="9">
    <w:p w14:paraId="150DFC8C" w14:textId="6AA9D7A1" w:rsidR="00B77648" w:rsidRPr="00954A12" w:rsidRDefault="00B77648">
      <w:pPr>
        <w:pStyle w:val="Textnotdesubsol"/>
        <w:rPr>
          <w:rFonts w:ascii="Trebuchet MS" w:hAnsi="Trebuchet MS"/>
          <w:color w:val="002060"/>
          <w:sz w:val="16"/>
          <w:szCs w:val="16"/>
        </w:rPr>
      </w:pPr>
      <w:r w:rsidRPr="00954A12">
        <w:rPr>
          <w:rFonts w:ascii="Trebuchet MS" w:hAnsi="Trebuchet MS"/>
          <w:color w:val="002060"/>
          <w:sz w:val="16"/>
          <w:szCs w:val="16"/>
          <w:vertAlign w:val="superscript"/>
        </w:rPr>
        <w:footnoteRef/>
      </w:r>
      <w:r w:rsidRPr="00954A12">
        <w:rPr>
          <w:rFonts w:ascii="Trebuchet MS" w:hAnsi="Trebuchet MS"/>
          <w:color w:val="002060"/>
          <w:sz w:val="16"/>
          <w:szCs w:val="16"/>
        </w:rPr>
        <w:t xml:space="preserve"> </w:t>
      </w:r>
      <w:proofErr w:type="spellStart"/>
      <w:r w:rsidRPr="00954A12">
        <w:rPr>
          <w:rFonts w:ascii="Trebuchet MS" w:hAnsi="Trebuchet MS"/>
          <w:color w:val="002060"/>
          <w:sz w:val="16"/>
          <w:szCs w:val="16"/>
        </w:rPr>
        <w:t>Winawer</w:t>
      </w:r>
      <w:proofErr w:type="spellEnd"/>
      <w:r w:rsidRPr="00954A12">
        <w:rPr>
          <w:rFonts w:ascii="Trebuchet MS" w:hAnsi="Trebuchet MS"/>
          <w:color w:val="002060"/>
          <w:sz w:val="16"/>
          <w:szCs w:val="16"/>
        </w:rPr>
        <w:t xml:space="preserve"> </w:t>
      </w:r>
      <w:proofErr w:type="spellStart"/>
      <w:r w:rsidRPr="00F85353">
        <w:rPr>
          <w:rFonts w:ascii="Trebuchet MS" w:hAnsi="Trebuchet MS"/>
          <w:color w:val="002060"/>
          <w:sz w:val="16"/>
          <w:szCs w:val="16"/>
        </w:rPr>
        <w:t>şi</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alţii</w:t>
      </w:r>
      <w:proofErr w:type="spellEnd"/>
      <w:r w:rsidRPr="00954A12">
        <w:rPr>
          <w:rFonts w:ascii="Trebuchet MS" w:hAnsi="Trebuchet MS"/>
          <w:color w:val="002060"/>
          <w:sz w:val="16"/>
          <w:szCs w:val="16"/>
        </w:rPr>
        <w:t>., 1993</w:t>
      </w:r>
    </w:p>
  </w:footnote>
  <w:footnote w:id="10">
    <w:p w14:paraId="45C4D26F" w14:textId="185D88D2" w:rsidR="00B77648" w:rsidRPr="00954A12" w:rsidRDefault="00B77648">
      <w:pPr>
        <w:pStyle w:val="Textnotdesubsol"/>
        <w:rPr>
          <w:rFonts w:ascii="Trebuchet MS" w:hAnsi="Trebuchet MS"/>
          <w:color w:val="002060"/>
          <w:sz w:val="16"/>
          <w:szCs w:val="16"/>
        </w:rPr>
      </w:pPr>
      <w:r w:rsidRPr="00954A12">
        <w:rPr>
          <w:rFonts w:ascii="Trebuchet MS" w:hAnsi="Trebuchet MS"/>
          <w:color w:val="002060"/>
          <w:sz w:val="16"/>
          <w:szCs w:val="16"/>
          <w:vertAlign w:val="superscript"/>
        </w:rPr>
        <w:footnoteRef/>
      </w:r>
      <w:r w:rsidRPr="00954A12">
        <w:rPr>
          <w:rFonts w:ascii="Trebuchet MS" w:hAnsi="Trebuchet MS"/>
          <w:color w:val="002060"/>
          <w:sz w:val="16"/>
          <w:szCs w:val="16"/>
        </w:rPr>
        <w:t xml:space="preserve"> </w:t>
      </w:r>
      <w:proofErr w:type="spellStart"/>
      <w:r w:rsidRPr="00954A12">
        <w:rPr>
          <w:rFonts w:ascii="Trebuchet MS" w:hAnsi="Trebuchet MS"/>
          <w:color w:val="002060"/>
          <w:sz w:val="16"/>
          <w:szCs w:val="16"/>
        </w:rPr>
        <w:t>Ciccolallo</w:t>
      </w:r>
      <w:proofErr w:type="spellEnd"/>
      <w:r w:rsidRPr="00954A12">
        <w:rPr>
          <w:rFonts w:ascii="Trebuchet MS" w:hAnsi="Trebuchet MS"/>
          <w:color w:val="002060"/>
          <w:sz w:val="16"/>
          <w:szCs w:val="16"/>
        </w:rPr>
        <w:t xml:space="preserve"> </w:t>
      </w:r>
      <w:proofErr w:type="spellStart"/>
      <w:r w:rsidRPr="00F85353">
        <w:rPr>
          <w:rFonts w:ascii="Trebuchet MS" w:hAnsi="Trebuchet MS"/>
          <w:color w:val="002060"/>
          <w:sz w:val="16"/>
          <w:szCs w:val="16"/>
        </w:rPr>
        <w:t>şi</w:t>
      </w:r>
      <w:proofErr w:type="spellEnd"/>
      <w:r w:rsidRPr="00F85353">
        <w:rPr>
          <w:rFonts w:ascii="Trebuchet MS" w:hAnsi="Trebuchet MS"/>
          <w:color w:val="002060"/>
          <w:sz w:val="16"/>
          <w:szCs w:val="16"/>
        </w:rPr>
        <w:t xml:space="preserve"> </w:t>
      </w:r>
      <w:proofErr w:type="spellStart"/>
      <w:r w:rsidRPr="00F85353">
        <w:rPr>
          <w:rFonts w:ascii="Trebuchet MS" w:hAnsi="Trebuchet MS"/>
          <w:color w:val="002060"/>
          <w:sz w:val="16"/>
          <w:szCs w:val="16"/>
        </w:rPr>
        <w:t>alţii</w:t>
      </w:r>
      <w:proofErr w:type="spellEnd"/>
      <w:r w:rsidRPr="00954A12">
        <w:rPr>
          <w:rFonts w:ascii="Trebuchet MS" w:hAnsi="Trebuchet MS"/>
          <w:color w:val="002060"/>
          <w:sz w:val="16"/>
          <w:szCs w:val="16"/>
        </w:rPr>
        <w:t>, 2005</w:t>
      </w:r>
    </w:p>
  </w:footnote>
  <w:footnote w:id="11">
    <w:p w14:paraId="3213240A" w14:textId="140894B2" w:rsidR="00B77648" w:rsidRPr="00954A12" w:rsidRDefault="00B77648">
      <w:pPr>
        <w:pStyle w:val="Textnotdesubsol"/>
        <w:rPr>
          <w:rFonts w:ascii="Trebuchet MS" w:hAnsi="Trebuchet MS"/>
          <w:color w:val="002060"/>
          <w:sz w:val="16"/>
          <w:szCs w:val="16"/>
        </w:rPr>
      </w:pPr>
      <w:r w:rsidRPr="00954A12">
        <w:rPr>
          <w:rFonts w:ascii="Trebuchet MS" w:hAnsi="Trebuchet MS"/>
          <w:color w:val="002060"/>
          <w:sz w:val="16"/>
          <w:szCs w:val="16"/>
          <w:vertAlign w:val="superscript"/>
        </w:rPr>
        <w:footnoteRef/>
      </w:r>
      <w:r w:rsidRPr="00954A12">
        <w:rPr>
          <w:rFonts w:ascii="Trebuchet MS" w:hAnsi="Trebuchet MS"/>
          <w:color w:val="002060"/>
          <w:sz w:val="16"/>
          <w:szCs w:val="16"/>
        </w:rPr>
        <w:t xml:space="preserve"> </w:t>
      </w:r>
      <w:r w:rsidRPr="00954A12">
        <w:rPr>
          <w:rFonts w:ascii="Trebuchet MS" w:hAnsi="Trebuchet MS"/>
          <w:color w:val="002060"/>
          <w:sz w:val="16"/>
          <w:szCs w:val="16"/>
        </w:rPr>
        <w:t xml:space="preserve">Wilson &amp; </w:t>
      </w:r>
      <w:proofErr w:type="spellStart"/>
      <w:r w:rsidRPr="00954A12">
        <w:rPr>
          <w:rFonts w:ascii="Trebuchet MS" w:hAnsi="Trebuchet MS"/>
          <w:color w:val="002060"/>
          <w:sz w:val="16"/>
          <w:szCs w:val="16"/>
        </w:rPr>
        <w:t>Jungner</w:t>
      </w:r>
      <w:proofErr w:type="spellEnd"/>
      <w:r w:rsidRPr="00954A12">
        <w:rPr>
          <w:rFonts w:ascii="Trebuchet MS" w:hAnsi="Trebuchet MS"/>
          <w:color w:val="002060"/>
          <w:sz w:val="16"/>
          <w:szCs w:val="16"/>
        </w:rPr>
        <w:t xml:space="preserve"> 1968</w:t>
      </w:r>
    </w:p>
  </w:footnote>
  <w:footnote w:id="12">
    <w:p w14:paraId="2DFEBC96" w14:textId="0C2E7B2B" w:rsidR="00B77648" w:rsidRPr="00954A12" w:rsidRDefault="00B77648">
      <w:pPr>
        <w:pStyle w:val="Textnotdesubsol"/>
        <w:rPr>
          <w:rFonts w:asciiTheme="minorHAnsi" w:hAnsiTheme="minorHAnsi"/>
        </w:rPr>
      </w:pPr>
      <w:r w:rsidRPr="00954A12">
        <w:rPr>
          <w:rFonts w:ascii="Trebuchet MS" w:hAnsi="Trebuchet MS"/>
          <w:color w:val="002060"/>
          <w:sz w:val="16"/>
          <w:szCs w:val="16"/>
          <w:vertAlign w:val="superscript"/>
        </w:rPr>
        <w:footnoteRef/>
      </w:r>
      <w:r w:rsidRPr="00954A12">
        <w:rPr>
          <w:rFonts w:ascii="Trebuchet MS" w:hAnsi="Trebuchet MS"/>
          <w:color w:val="002060"/>
          <w:sz w:val="16"/>
          <w:szCs w:val="16"/>
        </w:rPr>
        <w:t xml:space="preserve"> </w:t>
      </w:r>
      <w:r w:rsidRPr="00954A12">
        <w:rPr>
          <w:rFonts w:ascii="Trebuchet MS" w:hAnsi="Trebuchet MS"/>
          <w:color w:val="002060"/>
          <w:sz w:val="16"/>
          <w:szCs w:val="16"/>
        </w:rPr>
        <w:t xml:space="preserve">Wilson &amp; </w:t>
      </w:r>
      <w:proofErr w:type="spellStart"/>
      <w:r w:rsidRPr="00954A12">
        <w:rPr>
          <w:rFonts w:ascii="Trebuchet MS" w:hAnsi="Trebuchet MS"/>
          <w:color w:val="002060"/>
          <w:sz w:val="16"/>
          <w:szCs w:val="16"/>
        </w:rPr>
        <w:t>Jungner</w:t>
      </w:r>
      <w:proofErr w:type="spellEnd"/>
      <w:r w:rsidRPr="00954A12">
        <w:rPr>
          <w:rFonts w:ascii="Trebuchet MS" w:hAnsi="Trebuchet MS"/>
          <w:color w:val="002060"/>
          <w:sz w:val="16"/>
          <w:szCs w:val="16"/>
        </w:rPr>
        <w:t xml:space="preserve"> 1968</w:t>
      </w:r>
    </w:p>
  </w:footnote>
  <w:footnote w:id="13">
    <w:p w14:paraId="599FA74C" w14:textId="090223BD" w:rsidR="00B77648" w:rsidRPr="00D22608" w:rsidRDefault="00B77648" w:rsidP="00DD1A76">
      <w:pPr>
        <w:pStyle w:val="Textnotdesubsol"/>
        <w:rPr>
          <w:rFonts w:ascii="Trebuchet MS" w:hAnsi="Trebuchet MS"/>
          <w:color w:val="002060"/>
          <w:sz w:val="16"/>
          <w:szCs w:val="16"/>
        </w:rPr>
      </w:pPr>
      <w:r w:rsidRPr="00D22608">
        <w:rPr>
          <w:rStyle w:val="Referinnotdesubsol"/>
          <w:rFonts w:ascii="Trebuchet MS" w:hAnsi="Trebuchet MS"/>
          <w:sz w:val="16"/>
          <w:szCs w:val="16"/>
        </w:rPr>
        <w:footnoteRef/>
      </w:r>
      <w:r w:rsidRPr="00D22608">
        <w:rPr>
          <w:rFonts w:ascii="Trebuchet MS" w:hAnsi="Trebuchet MS"/>
          <w:sz w:val="16"/>
          <w:szCs w:val="16"/>
        </w:rPr>
        <w:t xml:space="preserve"> </w:t>
      </w:r>
      <w:r w:rsidR="00835185" w:rsidRPr="00835185">
        <w:rPr>
          <w:rFonts w:ascii="Trebuchet MS" w:hAnsi="Trebuchet MS"/>
          <w:color w:val="002060"/>
          <w:sz w:val="16"/>
          <w:szCs w:val="16"/>
        </w:rPr>
        <w:t>http://www.fonduri-ue.ro/images/files/programe/CU/POCU-2014/2018/20.07/Metodologia_de_evaluare_POCU_18_iulie_2018.pdf</w:t>
      </w:r>
    </w:p>
    <w:p w14:paraId="5CE202BF" w14:textId="77777777" w:rsidR="00B77648" w:rsidRPr="00D22608" w:rsidRDefault="00B77648">
      <w:pPr>
        <w:pStyle w:val="Textnotdesubsol"/>
        <w:rPr>
          <w:rFonts w:ascii="Trebuchet MS" w:hAnsi="Trebuchet MS"/>
        </w:rPr>
      </w:pPr>
    </w:p>
  </w:footnote>
  <w:footnote w:id="14">
    <w:p w14:paraId="7179FF02" w14:textId="76B7296F" w:rsidR="00B77648" w:rsidRPr="006F417D" w:rsidRDefault="00B77648">
      <w:pPr>
        <w:pStyle w:val="Textnotdesubsol"/>
        <w:rPr>
          <w:rFonts w:ascii="Trebuchet MS" w:hAnsi="Trebuchet MS"/>
          <w:color w:val="002060"/>
          <w:sz w:val="16"/>
          <w:szCs w:val="16"/>
        </w:rPr>
      </w:pPr>
      <w:r w:rsidRPr="006F417D">
        <w:rPr>
          <w:rStyle w:val="Referinnotdesubsol"/>
          <w:rFonts w:ascii="Trebuchet MS" w:hAnsi="Trebuchet MS"/>
          <w:color w:val="002060"/>
          <w:sz w:val="16"/>
          <w:szCs w:val="16"/>
        </w:rPr>
        <w:footnoteRef/>
      </w:r>
      <w:r w:rsidRPr="006F417D">
        <w:rPr>
          <w:rFonts w:ascii="Trebuchet MS" w:hAnsi="Trebuchet MS"/>
          <w:color w:val="002060"/>
          <w:sz w:val="16"/>
          <w:szCs w:val="16"/>
        </w:rPr>
        <w:t xml:space="preserve"> </w:t>
      </w:r>
      <w:r w:rsidRPr="006F417D">
        <w:rPr>
          <w:rFonts w:ascii="Trebuchet MS" w:hAnsi="Trebuchet MS"/>
          <w:color w:val="002060"/>
          <w:sz w:val="16"/>
          <w:szCs w:val="16"/>
        </w:rPr>
        <w:t>Au rol de exemplificare, nu exhaustiv</w:t>
      </w:r>
    </w:p>
  </w:footnote>
  <w:footnote w:id="15">
    <w:p w14:paraId="223A5306" w14:textId="1AFC4AF3" w:rsidR="00B77648" w:rsidRDefault="00B77648">
      <w:pPr>
        <w:pStyle w:val="Textnotdesubsol"/>
      </w:pPr>
      <w:r w:rsidRPr="00731459">
        <w:rPr>
          <w:rFonts w:ascii="Trebuchet MS" w:hAnsi="Trebuchet MS"/>
          <w:color w:val="002060"/>
          <w:sz w:val="16"/>
          <w:szCs w:val="16"/>
          <w:vertAlign w:val="superscript"/>
        </w:rPr>
        <w:footnoteRef/>
      </w:r>
      <w:r w:rsidRPr="00731459">
        <w:rPr>
          <w:rFonts w:ascii="Trebuchet MS" w:hAnsi="Trebuchet MS"/>
          <w:color w:val="002060"/>
          <w:sz w:val="16"/>
          <w:szCs w:val="16"/>
        </w:rPr>
        <w:t xml:space="preserve"> </w:t>
      </w:r>
      <w:r w:rsidRPr="00731459">
        <w:rPr>
          <w:rFonts w:ascii="Trebuchet MS" w:hAnsi="Trebuchet MS"/>
          <w:color w:val="002060"/>
          <w:sz w:val="16"/>
          <w:szCs w:val="16"/>
        </w:rPr>
        <w:t>Etapa II</w:t>
      </w:r>
    </w:p>
  </w:footnote>
  <w:footnote w:id="16">
    <w:p w14:paraId="1BC26346" w14:textId="655E92F1" w:rsidR="00B77648" w:rsidRPr="005B27B3" w:rsidRDefault="00B77648" w:rsidP="006D36FB">
      <w:pPr>
        <w:pStyle w:val="Textnotdesubsol"/>
        <w:ind w:left="0" w:hanging="180"/>
        <w:jc w:val="both"/>
        <w:rPr>
          <w:rFonts w:ascii="Trebuchet MS" w:hAnsi="Trebuchet MS"/>
          <w:sz w:val="16"/>
          <w:szCs w:val="16"/>
        </w:rPr>
      </w:pPr>
      <w:r w:rsidRPr="005B27B3">
        <w:rPr>
          <w:rFonts w:ascii="Trebuchet MS" w:eastAsia="Calibri" w:hAnsi="Trebuchet MS" w:cstheme="minorHAnsi"/>
          <w:color w:val="002060"/>
          <w:sz w:val="16"/>
          <w:szCs w:val="16"/>
          <w:vertAlign w:val="superscript"/>
        </w:rPr>
        <w:footnoteRef/>
      </w:r>
      <w:r w:rsidRPr="005B27B3">
        <w:rPr>
          <w:rFonts w:ascii="Trebuchet MS" w:eastAsia="Calibri" w:hAnsi="Trebuchet MS" w:cstheme="minorHAnsi"/>
          <w:color w:val="002060"/>
          <w:sz w:val="16"/>
          <w:szCs w:val="16"/>
          <w:lang w:eastAsia="en-US"/>
        </w:rPr>
        <w:t xml:space="preserve"> </w:t>
      </w:r>
      <w:r w:rsidRPr="005B27B3">
        <w:rPr>
          <w:rFonts w:ascii="Trebuchet MS" w:eastAsia="Calibri" w:hAnsi="Trebuchet MS" w:cstheme="minorHAnsi"/>
          <w:color w:val="002060"/>
          <w:sz w:val="16"/>
          <w:szCs w:val="16"/>
          <w:lang w:eastAsia="en-US"/>
        </w:rPr>
        <w:t>Doar o parte din specialiștii instruiți prin prezentul apel vor fi implicați în programele pilot finanțate din POCU deoarece acestea nu vor avea o acoperire națională. Specialiștii formați vor putea fi implicați în derularea de astfel de programe finanțate din BS sau din FESI) dacă vor fi mărite alocările pentru aceste programe din POCU)</w:t>
      </w:r>
    </w:p>
  </w:footnote>
  <w:footnote w:id="17">
    <w:p w14:paraId="6590480E" w14:textId="5E4CDF0B" w:rsidR="00B77648" w:rsidRPr="00105AC3" w:rsidRDefault="00B77648" w:rsidP="005B27B3">
      <w:pPr>
        <w:pStyle w:val="Textnotdesubsol"/>
        <w:ind w:left="0" w:firstLine="0"/>
        <w:jc w:val="both"/>
        <w:rPr>
          <w:rFonts w:ascii="Trebuchet MS" w:hAnsi="Trebuchet MS"/>
          <w:color w:val="002060"/>
          <w:sz w:val="16"/>
          <w:szCs w:val="16"/>
        </w:rPr>
      </w:pPr>
      <w:r w:rsidRPr="005B27B3">
        <w:rPr>
          <w:rFonts w:ascii="Trebuchet MS" w:eastAsia="Calibri" w:hAnsi="Trebuchet MS" w:cstheme="minorHAnsi"/>
          <w:color w:val="002060"/>
          <w:sz w:val="16"/>
          <w:szCs w:val="16"/>
          <w:vertAlign w:val="superscript"/>
        </w:rPr>
        <w:footnoteRef/>
      </w:r>
      <w:r w:rsidRPr="005B27B3">
        <w:rPr>
          <w:rFonts w:ascii="Trebuchet MS" w:eastAsia="Calibri" w:hAnsi="Trebuchet MS" w:cstheme="minorHAnsi"/>
          <w:color w:val="002060"/>
          <w:sz w:val="16"/>
          <w:szCs w:val="16"/>
          <w:vertAlign w:val="superscript"/>
        </w:rPr>
        <w:t xml:space="preserve"> </w:t>
      </w:r>
      <w:r w:rsidRPr="005B27B3">
        <w:rPr>
          <w:rFonts w:ascii="Trebuchet MS" w:eastAsia="Calibri" w:hAnsi="Trebuchet MS" w:cstheme="minorHAnsi"/>
          <w:color w:val="002060"/>
          <w:sz w:val="16"/>
          <w:szCs w:val="16"/>
          <w:lang w:eastAsia="en-US"/>
        </w:rPr>
        <w:t>Calendarul de implementare poate fi modificat funcție de data lansării ghidului aferent etapei II, precum și funcție de data de demarare a implementării proiectelor regionale</w:t>
      </w:r>
    </w:p>
  </w:footnote>
  <w:footnote w:id="18">
    <w:p w14:paraId="6B2925CA" w14:textId="77777777" w:rsidR="00B77648" w:rsidRPr="00CE0006" w:rsidRDefault="00B77648" w:rsidP="00313767">
      <w:pPr>
        <w:pStyle w:val="Textnotdesubsol"/>
        <w:ind w:left="142" w:right="-143" w:hanging="142"/>
        <w:jc w:val="both"/>
        <w:rPr>
          <w:rFonts w:ascii="Trebuchet MS" w:hAnsi="Trebuchet MS"/>
        </w:rPr>
      </w:pPr>
      <w:r w:rsidRPr="00105AC3">
        <w:rPr>
          <w:rStyle w:val="Referinnotdesubsol"/>
          <w:rFonts w:ascii="Trebuchet MS" w:hAnsi="Trebuchet MS"/>
          <w:noProof w:val="0"/>
          <w:color w:val="002060"/>
          <w:sz w:val="16"/>
          <w:szCs w:val="16"/>
          <w:lang w:val="ro-RO"/>
        </w:rPr>
        <w:footnoteRef/>
      </w:r>
      <w:r w:rsidRPr="00105AC3">
        <w:rPr>
          <w:rFonts w:ascii="Trebuchet MS" w:hAnsi="Trebuchet MS"/>
          <w:color w:val="002060"/>
          <w:sz w:val="16"/>
          <w:szCs w:val="16"/>
        </w:rPr>
        <w:t xml:space="preserve"> </w:t>
      </w:r>
      <w:r w:rsidRPr="00105AC3">
        <w:rPr>
          <w:rFonts w:ascii="Trebuchet MS" w:hAnsi="Trebuchet MS" w:cs="Calibri"/>
          <w:color w:val="002060"/>
          <w:sz w:val="16"/>
          <w:szCs w:val="16"/>
        </w:rPr>
        <w:t xml:space="preserve">Campaniile de informare, educare, conștientizare, comunicare la </w:t>
      </w:r>
      <w:r w:rsidRPr="00105AC3">
        <w:rPr>
          <w:rFonts w:ascii="Trebuchet MS" w:hAnsi="Trebuchet MS" w:cs="Calibri"/>
          <w:color w:val="002060"/>
          <w:sz w:val="16"/>
          <w:szCs w:val="16"/>
          <w:u w:val="single"/>
        </w:rPr>
        <w:t>nivel național</w:t>
      </w:r>
      <w:r w:rsidRPr="00105AC3">
        <w:rPr>
          <w:rFonts w:ascii="Trebuchet MS" w:hAnsi="Trebuchet MS"/>
          <w:color w:val="002060"/>
          <w:sz w:val="16"/>
          <w:szCs w:val="16"/>
        </w:rPr>
        <w:t xml:space="preserve"> sunt cele care au o acoperire națională, prin prezentul apel nefiind eligibile campaniile dedicate unei anumite regiuni de dezvoltare sau unei anumite comunități</w:t>
      </w:r>
    </w:p>
  </w:footnote>
  <w:footnote w:id="19">
    <w:p w14:paraId="249B9505" w14:textId="77777777" w:rsidR="00B77648" w:rsidRPr="00D22608" w:rsidRDefault="00B77648">
      <w:pPr>
        <w:pStyle w:val="Textnotdesubsol"/>
        <w:rPr>
          <w:rFonts w:ascii="Trebuchet MS" w:hAnsi="Trebuchet MS"/>
          <w:color w:val="002060"/>
          <w:sz w:val="16"/>
          <w:szCs w:val="16"/>
          <w:lang w:val="en-GB"/>
        </w:rPr>
      </w:pPr>
      <w:r w:rsidRPr="00D22608">
        <w:rPr>
          <w:rStyle w:val="Referinnotdesubsol"/>
          <w:rFonts w:ascii="Trebuchet MS" w:hAnsi="Trebuchet MS"/>
          <w:color w:val="002060"/>
          <w:sz w:val="16"/>
          <w:szCs w:val="16"/>
        </w:rPr>
        <w:footnoteRef/>
      </w:r>
      <w:r w:rsidRPr="00D22608">
        <w:rPr>
          <w:rFonts w:ascii="Trebuchet MS" w:hAnsi="Trebuchet MS"/>
          <w:color w:val="002060"/>
          <w:sz w:val="16"/>
          <w:szCs w:val="16"/>
        </w:rPr>
        <w:t xml:space="preserve"> </w:t>
      </w:r>
      <w:r w:rsidRPr="00D22608">
        <w:rPr>
          <w:rFonts w:ascii="Trebuchet MS" w:hAnsi="Trebuchet MS"/>
          <w:color w:val="002060"/>
          <w:sz w:val="16"/>
          <w:szCs w:val="16"/>
        </w:rPr>
        <w:t xml:space="preserve">Definiție preluată de pe pagina de internet a Comisiei Europene: </w:t>
      </w:r>
      <w:hyperlink r:id="rId1" w:history="1">
        <w:r w:rsidRPr="00D22608">
          <w:rPr>
            <w:rStyle w:val="Hyperlink"/>
            <w:rFonts w:ascii="Trebuchet MS" w:hAnsi="Trebuchet MS"/>
            <w:color w:val="002060"/>
            <w:sz w:val="16"/>
            <w:szCs w:val="16"/>
          </w:rPr>
          <w:t>http://ec.europa.eu/social/main.jsp?catId=1022&amp;langId=en</w:t>
        </w:r>
      </w:hyperlink>
    </w:p>
  </w:footnote>
  <w:footnote w:id="20">
    <w:p w14:paraId="7FB0A42C" w14:textId="77777777" w:rsidR="00B77648" w:rsidRPr="00D22608" w:rsidRDefault="00B77648">
      <w:pPr>
        <w:pStyle w:val="Textnotdesubsol"/>
        <w:rPr>
          <w:rFonts w:ascii="Trebuchet MS" w:hAnsi="Trebuchet MS"/>
          <w:color w:val="002060"/>
          <w:sz w:val="16"/>
          <w:szCs w:val="16"/>
          <w:lang w:val="en-GB"/>
        </w:rPr>
      </w:pPr>
      <w:r w:rsidRPr="00D22608">
        <w:rPr>
          <w:rStyle w:val="Referinnotdesubsol"/>
          <w:rFonts w:ascii="Trebuchet MS" w:hAnsi="Trebuchet MS"/>
          <w:color w:val="002060"/>
          <w:sz w:val="16"/>
          <w:szCs w:val="16"/>
        </w:rPr>
        <w:footnoteRef/>
      </w:r>
      <w:r w:rsidRPr="00D22608">
        <w:rPr>
          <w:rFonts w:ascii="Trebuchet MS" w:hAnsi="Trebuchet MS"/>
          <w:color w:val="002060"/>
          <w:sz w:val="16"/>
          <w:szCs w:val="16"/>
        </w:rPr>
        <w:t xml:space="preserve"> </w:t>
      </w:r>
      <w:hyperlink r:id="rId2" w:history="1">
        <w:r w:rsidRPr="00D22608">
          <w:rPr>
            <w:rStyle w:val="Hyperlink"/>
            <w:rFonts w:ascii="Trebuchet MS" w:hAnsi="Trebuchet MS" w:cs="PF Square Sans Pro Medium"/>
            <w:color w:val="002060"/>
            <w:sz w:val="16"/>
            <w:szCs w:val="16"/>
          </w:rPr>
          <w:t>http://www.fonduri-ue.ro/images/files/documente-relevante/orientari_beneficiari/Ghid.egalitate.sanse.1.pdf</w:t>
        </w:r>
      </w:hyperlink>
      <w:r w:rsidRPr="00D22608">
        <w:rPr>
          <w:rFonts w:ascii="Trebuchet MS" w:hAnsi="Trebuchet MS"/>
          <w:color w:val="002060"/>
          <w:sz w:val="16"/>
          <w:szCs w:val="16"/>
        </w:rPr>
        <w:t xml:space="preserve"> </w:t>
      </w:r>
    </w:p>
  </w:footnote>
  <w:footnote w:id="21">
    <w:p w14:paraId="351E0C4E" w14:textId="64FB7436" w:rsidR="00B77648" w:rsidRPr="009640A2" w:rsidRDefault="00B77648" w:rsidP="008C0A79">
      <w:pPr>
        <w:pStyle w:val="Textnotdesubsol"/>
        <w:jc w:val="both"/>
        <w:rPr>
          <w:rFonts w:asciiTheme="minorHAnsi" w:hAnsiTheme="minorHAnsi"/>
        </w:rPr>
      </w:pPr>
      <w:r w:rsidRPr="00E00001">
        <w:rPr>
          <w:rFonts w:ascii="Trebuchet MS" w:eastAsia="Calibri" w:hAnsi="Trebuchet MS"/>
          <w:color w:val="002060"/>
          <w:sz w:val="16"/>
          <w:szCs w:val="16"/>
          <w:vertAlign w:val="superscript"/>
        </w:rPr>
        <w:footnoteRef/>
      </w:r>
      <w:r w:rsidRPr="00E00001">
        <w:rPr>
          <w:rFonts w:ascii="Trebuchet MS" w:eastAsia="Calibri" w:hAnsi="Trebuchet MS" w:cs="Times New Roman"/>
          <w:color w:val="002060"/>
          <w:sz w:val="16"/>
          <w:szCs w:val="16"/>
          <w:vertAlign w:val="superscript"/>
          <w:lang w:eastAsia="en-US"/>
        </w:rPr>
        <w:t xml:space="preserve"> </w:t>
      </w:r>
      <w:r w:rsidRPr="00E00001">
        <w:rPr>
          <w:rFonts w:ascii="Trebuchet MS" w:eastAsia="Calibri" w:hAnsi="Trebuchet MS" w:cs="Times New Roman"/>
          <w:color w:val="002060"/>
          <w:sz w:val="16"/>
          <w:szCs w:val="16"/>
          <w:lang w:eastAsia="en-US"/>
        </w:rPr>
        <w:t xml:space="preserve">Lucrează în domeniul medical relevant pentru acest apel </w:t>
      </w:r>
      <w:r w:rsidRPr="00E00001">
        <w:rPr>
          <w:rFonts w:ascii="Trebuchet MS" w:eastAsia="Calibri" w:hAnsi="Trebuchet MS" w:cs="Times New Roman"/>
          <w:i/>
          <w:color w:val="002060"/>
          <w:sz w:val="16"/>
          <w:szCs w:val="16"/>
          <w:lang w:eastAsia="en-US"/>
        </w:rPr>
        <w:t>(ex. medici de familie/ asistente medic de familie, gastroenterologie, laborator analize, asistenți medicali etc.)</w:t>
      </w:r>
    </w:p>
  </w:footnote>
  <w:footnote w:id="22">
    <w:p w14:paraId="41461327" w14:textId="45707FE0" w:rsidR="00B77648" w:rsidRPr="00210DAB" w:rsidRDefault="00B77648" w:rsidP="008C0A79">
      <w:pPr>
        <w:autoSpaceDE w:val="0"/>
        <w:autoSpaceDN w:val="0"/>
        <w:adjustRightInd w:val="0"/>
        <w:spacing w:after="0" w:line="240" w:lineRule="auto"/>
        <w:jc w:val="both"/>
        <w:rPr>
          <w:rFonts w:ascii="Trebuchet MS" w:hAnsi="Trebuchet MS"/>
          <w:b/>
          <w:sz w:val="16"/>
          <w:szCs w:val="16"/>
        </w:rPr>
      </w:pPr>
      <w:r w:rsidRPr="00210DAB">
        <w:rPr>
          <w:rStyle w:val="Referinnotdesubsol"/>
          <w:rFonts w:ascii="Trebuchet MS" w:hAnsi="Trebuchet MS"/>
          <w:b/>
          <w:color w:val="002060"/>
          <w:sz w:val="16"/>
          <w:szCs w:val="16"/>
        </w:rPr>
        <w:footnoteRef/>
      </w:r>
      <w:r w:rsidRPr="00210DAB">
        <w:rPr>
          <w:rFonts w:ascii="Trebuchet MS" w:hAnsi="Trebuchet MS"/>
          <w:b/>
          <w:color w:val="002060"/>
          <w:sz w:val="16"/>
          <w:szCs w:val="16"/>
        </w:rPr>
        <w:t xml:space="preserve"> </w:t>
      </w:r>
      <w:r w:rsidRPr="00210DAB">
        <w:rPr>
          <w:rFonts w:ascii="Trebuchet MS" w:hAnsi="Trebuchet MS"/>
          <w:color w:val="002060"/>
          <w:sz w:val="16"/>
          <w:szCs w:val="16"/>
        </w:rPr>
        <w:t xml:space="preserve">Criteriu aplicabil </w:t>
      </w:r>
      <w:proofErr w:type="spellStart"/>
      <w:r w:rsidRPr="00210DAB">
        <w:rPr>
          <w:rFonts w:ascii="Trebuchet MS" w:hAnsi="Trebuchet MS"/>
          <w:color w:val="002060"/>
          <w:sz w:val="16"/>
          <w:szCs w:val="16"/>
        </w:rPr>
        <w:t>şi</w:t>
      </w:r>
      <w:proofErr w:type="spellEnd"/>
      <w:r w:rsidRPr="00210DAB">
        <w:rPr>
          <w:rFonts w:ascii="Trebuchet MS" w:hAnsi="Trebuchet MS"/>
          <w:color w:val="002060"/>
          <w:sz w:val="16"/>
          <w:szCs w:val="16"/>
        </w:rPr>
        <w:t xml:space="preserve"> medicilor de familie</w:t>
      </w:r>
      <w:r>
        <w:rPr>
          <w:rFonts w:ascii="Trebuchet MS" w:hAnsi="Trebuchet MS"/>
          <w:b/>
          <w:color w:val="002060"/>
          <w:sz w:val="16"/>
          <w:szCs w:val="16"/>
        </w:rPr>
        <w:t xml:space="preserve"> </w:t>
      </w:r>
      <w:r w:rsidRPr="00210DAB">
        <w:rPr>
          <w:rFonts w:ascii="Trebuchet MS" w:hAnsi="Trebuchet MS" w:cs="Calibri,Bold"/>
          <w:bCs/>
          <w:color w:val="002060"/>
          <w:sz w:val="16"/>
          <w:szCs w:val="16"/>
        </w:rPr>
        <w:t>aflați în relații contractuale cu Casa de Asigurări de Sănătate</w:t>
      </w:r>
      <w:r>
        <w:rPr>
          <w:rFonts w:ascii="Trebuchet MS" w:hAnsi="Trebuchet MS" w:cs="Calibri,Bold"/>
          <w:bCs/>
          <w:color w:val="002060"/>
          <w:sz w:val="16"/>
          <w:szCs w:val="16"/>
        </w:rPr>
        <w:t xml:space="preserve">. </w:t>
      </w:r>
    </w:p>
  </w:footnote>
  <w:footnote w:id="23">
    <w:p w14:paraId="49CE5A6B" w14:textId="62B6F842" w:rsidR="00B77648" w:rsidRPr="007A2D9E" w:rsidRDefault="00B77648">
      <w:pPr>
        <w:pStyle w:val="Textnotdesubsol"/>
        <w:rPr>
          <w:rFonts w:ascii="Trebuchet MS" w:hAnsi="Trebuchet MS"/>
          <w:sz w:val="16"/>
          <w:szCs w:val="16"/>
        </w:rPr>
      </w:pPr>
      <w:r w:rsidRPr="007A2D9E">
        <w:rPr>
          <w:rStyle w:val="Referinnotdesubsol"/>
          <w:rFonts w:ascii="Trebuchet MS" w:hAnsi="Trebuchet MS"/>
          <w:color w:val="002060"/>
          <w:sz w:val="16"/>
          <w:szCs w:val="16"/>
        </w:rPr>
        <w:footnoteRef/>
      </w:r>
      <w:r w:rsidRPr="007A2D9E">
        <w:rPr>
          <w:rFonts w:ascii="Trebuchet MS" w:hAnsi="Trebuchet MS"/>
          <w:color w:val="002060"/>
          <w:sz w:val="16"/>
          <w:szCs w:val="16"/>
        </w:rPr>
        <w:t xml:space="preserve"> </w:t>
      </w:r>
      <w:r w:rsidRPr="007A2D9E">
        <w:rPr>
          <w:rFonts w:ascii="Trebuchet MS" w:hAnsi="Trebuchet MS"/>
          <w:color w:val="002060"/>
          <w:sz w:val="16"/>
          <w:szCs w:val="16"/>
        </w:rPr>
        <w:t xml:space="preserve">Aplicabil medicilor de familie aflați în </w:t>
      </w:r>
      <w:r w:rsidR="006E5C1A" w:rsidRPr="007A2D9E">
        <w:rPr>
          <w:rFonts w:ascii="Trebuchet MS" w:hAnsi="Trebuchet MS"/>
          <w:color w:val="002060"/>
          <w:sz w:val="16"/>
          <w:szCs w:val="16"/>
        </w:rPr>
        <w:t>relații</w:t>
      </w:r>
      <w:r w:rsidRPr="007A2D9E">
        <w:rPr>
          <w:rFonts w:ascii="Trebuchet MS" w:hAnsi="Trebuchet MS"/>
          <w:color w:val="002060"/>
          <w:sz w:val="16"/>
          <w:szCs w:val="16"/>
        </w:rPr>
        <w:t xml:space="preserve"> contractuale cu Casa de Asigurări de Sănătate</w:t>
      </w:r>
    </w:p>
  </w:footnote>
  <w:footnote w:id="24">
    <w:p w14:paraId="36973780" w14:textId="77777777" w:rsidR="00B77648" w:rsidRPr="00D22608" w:rsidRDefault="00B77648">
      <w:pPr>
        <w:pStyle w:val="Textnotdesubsol"/>
        <w:rPr>
          <w:rFonts w:ascii="Trebuchet MS" w:hAnsi="Trebuchet MS"/>
          <w:lang w:val="en-GB"/>
        </w:rPr>
      </w:pPr>
      <w:r w:rsidRPr="00D22608">
        <w:rPr>
          <w:rStyle w:val="Referinnotdesubsol"/>
          <w:rFonts w:ascii="Trebuchet MS" w:hAnsi="Trebuchet MS"/>
        </w:rPr>
        <w:footnoteRef/>
      </w:r>
      <w:r w:rsidRPr="00D22608">
        <w:rPr>
          <w:rFonts w:ascii="Trebuchet MS" w:hAnsi="Trebuchet MS"/>
        </w:rPr>
        <w:t xml:space="preserve"> </w:t>
      </w:r>
      <w:hyperlink r:id="rId3" w:history="1">
        <w:r w:rsidRPr="00D22608">
          <w:rPr>
            <w:rStyle w:val="Hyperlink"/>
            <w:rFonts w:ascii="Trebuchet MS" w:hAnsi="Trebuchet MS" w:cs="PF Square Sans Pro Medium"/>
            <w:sz w:val="18"/>
            <w:szCs w:val="18"/>
          </w:rPr>
          <w:t>http://www.fonduri-ue.ro/images/files/programe/CU/POCU-2014/20.04/ORIENTARI.GENERALE.POCU.pdf</w:t>
        </w:r>
      </w:hyperlink>
      <w:r w:rsidRPr="00D22608">
        <w:rPr>
          <w:rStyle w:val="Hyperlink"/>
          <w:rFonts w:ascii="Trebuchet MS" w:hAnsi="Trebuchet MS" w:cs="PF Square Sans Pro Medium"/>
          <w:sz w:val="18"/>
          <w:szCs w:val="18"/>
        </w:rPr>
        <w:t xml:space="preserve"> </w:t>
      </w:r>
    </w:p>
  </w:footnote>
  <w:footnote w:id="25">
    <w:p w14:paraId="62390BBB" w14:textId="5C7E0D50" w:rsidR="00B77648" w:rsidRPr="00D22608" w:rsidRDefault="00B77648" w:rsidP="00835185">
      <w:pPr>
        <w:pStyle w:val="Textnotdesubsol"/>
        <w:jc w:val="both"/>
        <w:rPr>
          <w:rFonts w:ascii="Trebuchet MS" w:hAnsi="Trebuchet MS"/>
          <w:color w:val="002060"/>
          <w:sz w:val="16"/>
          <w:szCs w:val="16"/>
        </w:rPr>
      </w:pPr>
      <w:r w:rsidRPr="00D22608">
        <w:rPr>
          <w:rStyle w:val="Referinnotdesubsol"/>
          <w:rFonts w:ascii="Trebuchet MS" w:hAnsi="Trebuchet MS"/>
          <w:color w:val="002060"/>
          <w:sz w:val="16"/>
          <w:szCs w:val="16"/>
        </w:rPr>
        <w:footnoteRef/>
      </w:r>
      <w:r w:rsidR="00835185" w:rsidRPr="00835185">
        <w:rPr>
          <w:rFonts w:ascii="Trebuchet MS" w:hAnsi="Trebuchet MS"/>
          <w:color w:val="002060"/>
          <w:sz w:val="16"/>
          <w:szCs w:val="16"/>
        </w:rPr>
        <w:t>http://www.fonduri-ue.ro/images/files/programe/CU/POCU-2014/2018/20.07/Metodologia_de_evaluare_POCU_18_iulie_2018.pdf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B2C93" w14:textId="77777777" w:rsidR="00B77648" w:rsidRDefault="00B77648" w:rsidP="007212B4">
    <w:pPr>
      <w:pStyle w:val="Antet"/>
    </w:pPr>
    <w:r w:rsidRPr="007212B4">
      <w:rPr>
        <w:rFonts w:ascii="Times New Roman" w:eastAsia="Calibri" w:hAnsi="Times New Roman" w:cs="Times New Roman"/>
        <w:noProof/>
        <w:szCs w:val="22"/>
        <w:lang w:val="en-US" w:eastAsia="en-US"/>
      </w:rPr>
      <mc:AlternateContent>
        <mc:Choice Requires="wpg">
          <w:drawing>
            <wp:anchor distT="0" distB="0" distL="114300" distR="114300" simplePos="0" relativeHeight="251659776" behindDoc="0" locked="0" layoutInCell="1" allowOverlap="1" wp14:anchorId="300251D6" wp14:editId="640A3CEE">
              <wp:simplePos x="0" y="0"/>
              <wp:positionH relativeFrom="page">
                <wp:posOffset>1269365</wp:posOffset>
              </wp:positionH>
              <wp:positionV relativeFrom="paragraph">
                <wp:posOffset>133350</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F165230" id="Grupare 53" o:spid="_x0000_s1026" style="position:absolute;margin-left:99.95pt;margin-top:10.5pt;width:387pt;height:51pt;z-index:25165977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p>
  <w:p w14:paraId="6A29BC6C" w14:textId="77777777" w:rsidR="00B77648" w:rsidRDefault="00B77648" w:rsidP="007212B4">
    <w:pPr>
      <w:pStyle w:val="Antet"/>
    </w:pPr>
  </w:p>
  <w:p w14:paraId="5E2E5DD7" w14:textId="77777777" w:rsidR="00B77648" w:rsidRDefault="00B77648" w:rsidP="007212B4">
    <w:pPr>
      <w:pStyle w:val="Antet"/>
    </w:pPr>
  </w:p>
  <w:p w14:paraId="33D2DC72" w14:textId="77777777" w:rsidR="00B77648" w:rsidRDefault="00B77648" w:rsidP="007212B4">
    <w:pPr>
      <w:pStyle w:val="Antet"/>
    </w:pPr>
  </w:p>
  <w:p w14:paraId="3B5FC500" w14:textId="77777777" w:rsidR="00B77648" w:rsidRDefault="00B77648" w:rsidP="007212B4">
    <w:pPr>
      <w:pStyle w:val="Antet"/>
    </w:pPr>
  </w:p>
  <w:p w14:paraId="641564B1" w14:textId="77777777" w:rsidR="00B77648" w:rsidRDefault="00B77648" w:rsidP="007212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0E50AE9"/>
    <w:multiLevelType w:val="hybridMultilevel"/>
    <w:tmpl w:val="760ADCEE"/>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0FF97144"/>
    <w:multiLevelType w:val="hybridMultilevel"/>
    <w:tmpl w:val="053891D0"/>
    <w:lvl w:ilvl="0" w:tplc="0409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1397455D"/>
    <w:multiLevelType w:val="multilevel"/>
    <w:tmpl w:val="7FD209C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13D86DF4"/>
    <w:multiLevelType w:val="hybridMultilevel"/>
    <w:tmpl w:val="10D2910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CD02030"/>
    <w:multiLevelType w:val="hybridMultilevel"/>
    <w:tmpl w:val="E2D250F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2A676784"/>
    <w:multiLevelType w:val="hybridMultilevel"/>
    <w:tmpl w:val="DC44BC5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36104914"/>
    <w:multiLevelType w:val="hybridMultilevel"/>
    <w:tmpl w:val="755262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3E101BB9"/>
    <w:multiLevelType w:val="hybridMultilevel"/>
    <w:tmpl w:val="6E7AC2F6"/>
    <w:lvl w:ilvl="0" w:tplc="309888FE">
      <w:start w:val="1"/>
      <w:numFmt w:val="bullet"/>
      <w:lvlText w:val=""/>
      <w:lvlJc w:val="left"/>
      <w:pPr>
        <w:ind w:left="720" w:hanging="360"/>
      </w:pPr>
      <w:rPr>
        <w:rFonts w:ascii="Wingdings" w:hAnsi="Wingdings" w:hint="default"/>
        <w:color w:val="17365D" w:themeColor="text2" w:themeShade="BF"/>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3E285487"/>
    <w:multiLevelType w:val="hybridMultilevel"/>
    <w:tmpl w:val="849CD0B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428A710F"/>
    <w:multiLevelType w:val="hybridMultilevel"/>
    <w:tmpl w:val="2D463EA2"/>
    <w:lvl w:ilvl="0" w:tplc="04180003">
      <w:start w:val="1"/>
      <w:numFmt w:val="bullet"/>
      <w:lvlText w:val="o"/>
      <w:lvlJc w:val="left"/>
      <w:pPr>
        <w:ind w:left="720" w:hanging="360"/>
      </w:pPr>
      <w:rPr>
        <w:rFonts w:ascii="Courier New" w:hAnsi="Courier New" w:cs="Courier New" w:hint="default"/>
        <w:color w:val="FFC000"/>
        <w:sz w:val="16"/>
      </w:rPr>
    </w:lvl>
    <w:lvl w:ilvl="1" w:tplc="04090003">
      <w:start w:val="1"/>
      <w:numFmt w:val="bullet"/>
      <w:lvlText w:val="o"/>
      <w:lvlJc w:val="left"/>
      <w:pPr>
        <w:ind w:left="1440" w:hanging="360"/>
      </w:pPr>
      <w:rPr>
        <w:rFonts w:ascii="Courier New" w:hAnsi="Courier New" w:hint="default"/>
      </w:rPr>
    </w:lvl>
    <w:lvl w:ilvl="2" w:tplc="FB48A5E4">
      <w:numFmt w:val="bullet"/>
      <w:lvlText w:val="•"/>
      <w:lvlJc w:val="left"/>
      <w:pPr>
        <w:ind w:left="2160" w:hanging="360"/>
      </w:pPr>
      <w:rPr>
        <w:rFonts w:ascii="Trebuchet MS" w:eastAsia="Times New Roman" w:hAnsi="Trebuchet M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BCC11F8"/>
    <w:multiLevelType w:val="hybridMultilevel"/>
    <w:tmpl w:val="A1BAF564"/>
    <w:lvl w:ilvl="0" w:tplc="32B0DB9C">
      <w:start w:val="1"/>
      <w:numFmt w:val="decimal"/>
      <w:lvlText w:val="%1."/>
      <w:lvlJc w:val="left"/>
      <w:pPr>
        <w:ind w:left="360" w:hanging="360"/>
      </w:pPr>
      <w:rPr>
        <w:rFonts w:ascii="Trebuchet MS" w:hAnsi="Trebuchet MS" w:hint="default"/>
        <w:b w:val="0"/>
        <w:i w:val="0"/>
        <w:color w:val="FFC000"/>
        <w:sz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1DC3700"/>
    <w:multiLevelType w:val="hybridMultilevel"/>
    <w:tmpl w:val="5A4EBD10"/>
    <w:lvl w:ilvl="0" w:tplc="309888FE">
      <w:start w:val="1"/>
      <w:numFmt w:val="bullet"/>
      <w:lvlText w:val=""/>
      <w:lvlJc w:val="left"/>
      <w:pPr>
        <w:ind w:left="1440" w:hanging="360"/>
      </w:pPr>
      <w:rPr>
        <w:rFonts w:ascii="Wingdings" w:hAnsi="Wingdings" w:hint="default"/>
        <w:color w:val="17365D" w:themeColor="text2" w:themeShade="BF"/>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nsid w:val="56BD536F"/>
    <w:multiLevelType w:val="hybridMultilevel"/>
    <w:tmpl w:val="FC9C867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9624297"/>
    <w:multiLevelType w:val="hybridMultilevel"/>
    <w:tmpl w:val="C5BC64D8"/>
    <w:lvl w:ilvl="0" w:tplc="4AF04184">
      <w:start w:val="1"/>
      <w:numFmt w:val="decimal"/>
      <w:lvlText w:val="%1."/>
      <w:lvlJc w:val="left"/>
      <w:pPr>
        <w:ind w:left="450" w:hanging="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nsid w:val="5A907D38"/>
    <w:multiLevelType w:val="hybridMultilevel"/>
    <w:tmpl w:val="424CAF7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nsid w:val="5B6A4953"/>
    <w:multiLevelType w:val="hybridMultilevel"/>
    <w:tmpl w:val="751C5826"/>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FB48A5E4">
      <w:numFmt w:val="bullet"/>
      <w:lvlText w:val="•"/>
      <w:lvlJc w:val="left"/>
      <w:pPr>
        <w:ind w:left="1800" w:hanging="360"/>
      </w:pPr>
      <w:rPr>
        <w:rFonts w:ascii="Trebuchet MS" w:eastAsia="Times New Roman" w:hAnsi="Trebuchet M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688E4A0E"/>
    <w:multiLevelType w:val="hybridMultilevel"/>
    <w:tmpl w:val="950C9C5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69453AFA"/>
    <w:multiLevelType w:val="hybridMultilevel"/>
    <w:tmpl w:val="9AF2D3E4"/>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nsid w:val="6FA85A6E"/>
    <w:multiLevelType w:val="hybridMultilevel"/>
    <w:tmpl w:val="DB2CD9E2"/>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70F064B9"/>
    <w:multiLevelType w:val="hybridMultilevel"/>
    <w:tmpl w:val="943C3B3C"/>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nsid w:val="77F83B52"/>
    <w:multiLevelType w:val="hybridMultilevel"/>
    <w:tmpl w:val="12209496"/>
    <w:lvl w:ilvl="0" w:tplc="309888FE">
      <w:start w:val="1"/>
      <w:numFmt w:val="bullet"/>
      <w:lvlText w:val=""/>
      <w:lvlJc w:val="left"/>
      <w:pPr>
        <w:ind w:left="720" w:hanging="360"/>
      </w:pPr>
      <w:rPr>
        <w:rFonts w:ascii="Wingdings" w:hAnsi="Wingdings" w:hint="default"/>
        <w:color w:val="17365D" w:themeColor="text2" w:themeShade="BF"/>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6"/>
  </w:num>
  <w:num w:numId="2">
    <w:abstractNumId w:val="3"/>
  </w:num>
  <w:num w:numId="3">
    <w:abstractNumId w:val="17"/>
  </w:num>
  <w:num w:numId="4">
    <w:abstractNumId w:val="51"/>
  </w:num>
  <w:num w:numId="5">
    <w:abstractNumId w:val="42"/>
  </w:num>
  <w:num w:numId="6">
    <w:abstractNumId w:val="45"/>
  </w:num>
  <w:num w:numId="7">
    <w:abstractNumId w:val="29"/>
  </w:num>
  <w:num w:numId="8">
    <w:abstractNumId w:val="30"/>
  </w:num>
  <w:num w:numId="9">
    <w:abstractNumId w:val="43"/>
  </w:num>
  <w:num w:numId="10">
    <w:abstractNumId w:val="27"/>
  </w:num>
  <w:num w:numId="11">
    <w:abstractNumId w:val="41"/>
  </w:num>
  <w:num w:numId="12">
    <w:abstractNumId w:val="34"/>
  </w:num>
  <w:num w:numId="13">
    <w:abstractNumId w:val="38"/>
  </w:num>
  <w:num w:numId="14">
    <w:abstractNumId w:val="35"/>
  </w:num>
  <w:num w:numId="15">
    <w:abstractNumId w:val="37"/>
  </w:num>
  <w:num w:numId="16">
    <w:abstractNumId w:val="31"/>
  </w:num>
  <w:num w:numId="17">
    <w:abstractNumId w:val="40"/>
  </w:num>
  <w:num w:numId="18">
    <w:abstractNumId w:val="52"/>
  </w:num>
  <w:num w:numId="19">
    <w:abstractNumId w:val="33"/>
  </w:num>
  <w:num w:numId="20">
    <w:abstractNumId w:val="55"/>
  </w:num>
  <w:num w:numId="21">
    <w:abstractNumId w:val="59"/>
  </w:num>
  <w:num w:numId="22">
    <w:abstractNumId w:val="44"/>
  </w:num>
  <w:num w:numId="23">
    <w:abstractNumId w:val="58"/>
  </w:num>
  <w:num w:numId="24">
    <w:abstractNumId w:val="46"/>
  </w:num>
  <w:num w:numId="25">
    <w:abstractNumId w:val="54"/>
  </w:num>
  <w:num w:numId="26">
    <w:abstractNumId w:val="60"/>
  </w:num>
  <w:num w:numId="27">
    <w:abstractNumId w:val="22"/>
  </w:num>
  <w:num w:numId="28">
    <w:abstractNumId w:val="56"/>
  </w:num>
  <w:num w:numId="29">
    <w:abstractNumId w:val="49"/>
  </w:num>
  <w:num w:numId="30">
    <w:abstractNumId w:val="53"/>
  </w:num>
  <w:num w:numId="31">
    <w:abstractNumId w:val="57"/>
  </w:num>
  <w:num w:numId="32">
    <w:abstractNumId w:val="21"/>
  </w:num>
  <w:num w:numId="33">
    <w:abstractNumId w:val="47"/>
  </w:num>
  <w:num w:numId="34">
    <w:abstractNumId w:val="25"/>
  </w:num>
  <w:num w:numId="35">
    <w:abstractNumId w:val="23"/>
  </w:num>
  <w:num w:numId="36">
    <w:abstractNumId w:val="24"/>
  </w:num>
  <w:num w:numId="37">
    <w:abstractNumId w:val="32"/>
  </w:num>
  <w:num w:numId="38">
    <w:abstractNumId w:val="36"/>
  </w:num>
  <w:num w:numId="39">
    <w:abstractNumId w:val="48"/>
  </w:num>
  <w:num w:numId="40">
    <w:abstractNumId w:val="28"/>
  </w:num>
  <w:num w:numId="41">
    <w:abstractNumId w:val="39"/>
  </w:num>
  <w:num w:numId="42">
    <w:abstractNumId w:val="5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BE3"/>
    <w:rsid w:val="000058CD"/>
    <w:rsid w:val="00007B41"/>
    <w:rsid w:val="00010064"/>
    <w:rsid w:val="00012C92"/>
    <w:rsid w:val="00015DB4"/>
    <w:rsid w:val="00016389"/>
    <w:rsid w:val="0001646B"/>
    <w:rsid w:val="00016546"/>
    <w:rsid w:val="00016F0B"/>
    <w:rsid w:val="00017B9D"/>
    <w:rsid w:val="00017EFE"/>
    <w:rsid w:val="00020327"/>
    <w:rsid w:val="000217F6"/>
    <w:rsid w:val="00021946"/>
    <w:rsid w:val="00021B27"/>
    <w:rsid w:val="00021D8F"/>
    <w:rsid w:val="00023417"/>
    <w:rsid w:val="00024B74"/>
    <w:rsid w:val="000263AE"/>
    <w:rsid w:val="00026515"/>
    <w:rsid w:val="000266AF"/>
    <w:rsid w:val="00030135"/>
    <w:rsid w:val="0003164E"/>
    <w:rsid w:val="00032283"/>
    <w:rsid w:val="00032905"/>
    <w:rsid w:val="000331B2"/>
    <w:rsid w:val="00033633"/>
    <w:rsid w:val="000346BF"/>
    <w:rsid w:val="00040551"/>
    <w:rsid w:val="00040727"/>
    <w:rsid w:val="0004188A"/>
    <w:rsid w:val="0004232F"/>
    <w:rsid w:val="00044662"/>
    <w:rsid w:val="00044E39"/>
    <w:rsid w:val="00046A76"/>
    <w:rsid w:val="00046C53"/>
    <w:rsid w:val="00047FF2"/>
    <w:rsid w:val="00050470"/>
    <w:rsid w:val="000517F2"/>
    <w:rsid w:val="00052CA7"/>
    <w:rsid w:val="00052EFF"/>
    <w:rsid w:val="00053016"/>
    <w:rsid w:val="00053CB4"/>
    <w:rsid w:val="00054368"/>
    <w:rsid w:val="000546D0"/>
    <w:rsid w:val="000555A4"/>
    <w:rsid w:val="000560E2"/>
    <w:rsid w:val="00060A6E"/>
    <w:rsid w:val="000617E4"/>
    <w:rsid w:val="000625B2"/>
    <w:rsid w:val="000635B6"/>
    <w:rsid w:val="00064C66"/>
    <w:rsid w:val="0006723D"/>
    <w:rsid w:val="00070E51"/>
    <w:rsid w:val="00071EE1"/>
    <w:rsid w:val="0007250F"/>
    <w:rsid w:val="00073154"/>
    <w:rsid w:val="000732FD"/>
    <w:rsid w:val="0007350A"/>
    <w:rsid w:val="000738C3"/>
    <w:rsid w:val="00074F35"/>
    <w:rsid w:val="00077BF9"/>
    <w:rsid w:val="0008092D"/>
    <w:rsid w:val="00085DCE"/>
    <w:rsid w:val="00086DAA"/>
    <w:rsid w:val="00087609"/>
    <w:rsid w:val="0009367B"/>
    <w:rsid w:val="000A1BD4"/>
    <w:rsid w:val="000A1C95"/>
    <w:rsid w:val="000A298E"/>
    <w:rsid w:val="000A3F1E"/>
    <w:rsid w:val="000A67D3"/>
    <w:rsid w:val="000B2B27"/>
    <w:rsid w:val="000B35F4"/>
    <w:rsid w:val="000B4C9F"/>
    <w:rsid w:val="000B4F65"/>
    <w:rsid w:val="000C0221"/>
    <w:rsid w:val="000C024B"/>
    <w:rsid w:val="000C0A6B"/>
    <w:rsid w:val="000C24A7"/>
    <w:rsid w:val="000C307D"/>
    <w:rsid w:val="000C341F"/>
    <w:rsid w:val="000C3A5A"/>
    <w:rsid w:val="000C4169"/>
    <w:rsid w:val="000C44A2"/>
    <w:rsid w:val="000C4BE6"/>
    <w:rsid w:val="000C6170"/>
    <w:rsid w:val="000C6E62"/>
    <w:rsid w:val="000C7A40"/>
    <w:rsid w:val="000C7BCA"/>
    <w:rsid w:val="000D0B67"/>
    <w:rsid w:val="000D0CF7"/>
    <w:rsid w:val="000D522A"/>
    <w:rsid w:val="000D5704"/>
    <w:rsid w:val="000D5F95"/>
    <w:rsid w:val="000D6D25"/>
    <w:rsid w:val="000D75B6"/>
    <w:rsid w:val="000E0535"/>
    <w:rsid w:val="000E0858"/>
    <w:rsid w:val="000E1881"/>
    <w:rsid w:val="000E1AE2"/>
    <w:rsid w:val="000E1BEE"/>
    <w:rsid w:val="000E2377"/>
    <w:rsid w:val="000E4591"/>
    <w:rsid w:val="000E5374"/>
    <w:rsid w:val="000E539F"/>
    <w:rsid w:val="000E5C43"/>
    <w:rsid w:val="000E70A6"/>
    <w:rsid w:val="000E7ECE"/>
    <w:rsid w:val="000F023D"/>
    <w:rsid w:val="000F3D18"/>
    <w:rsid w:val="000F4658"/>
    <w:rsid w:val="000F76B8"/>
    <w:rsid w:val="000F76DC"/>
    <w:rsid w:val="0010024F"/>
    <w:rsid w:val="00100278"/>
    <w:rsid w:val="00100602"/>
    <w:rsid w:val="001010D0"/>
    <w:rsid w:val="0010123F"/>
    <w:rsid w:val="00103318"/>
    <w:rsid w:val="001036A7"/>
    <w:rsid w:val="00105AC3"/>
    <w:rsid w:val="001079E1"/>
    <w:rsid w:val="00110370"/>
    <w:rsid w:val="001117A8"/>
    <w:rsid w:val="00111814"/>
    <w:rsid w:val="001118E2"/>
    <w:rsid w:val="00112126"/>
    <w:rsid w:val="0011331A"/>
    <w:rsid w:val="00113ADA"/>
    <w:rsid w:val="00113C06"/>
    <w:rsid w:val="0011453F"/>
    <w:rsid w:val="0011475B"/>
    <w:rsid w:val="00114D40"/>
    <w:rsid w:val="0011585F"/>
    <w:rsid w:val="00116451"/>
    <w:rsid w:val="001170BD"/>
    <w:rsid w:val="001172B1"/>
    <w:rsid w:val="00117B02"/>
    <w:rsid w:val="0012141A"/>
    <w:rsid w:val="00121E07"/>
    <w:rsid w:val="001223B3"/>
    <w:rsid w:val="00122701"/>
    <w:rsid w:val="001240C8"/>
    <w:rsid w:val="00126C05"/>
    <w:rsid w:val="00130962"/>
    <w:rsid w:val="00130A6D"/>
    <w:rsid w:val="00130A84"/>
    <w:rsid w:val="00132897"/>
    <w:rsid w:val="0013307A"/>
    <w:rsid w:val="00134006"/>
    <w:rsid w:val="001346EF"/>
    <w:rsid w:val="001361BE"/>
    <w:rsid w:val="001372E6"/>
    <w:rsid w:val="00137476"/>
    <w:rsid w:val="00137BD9"/>
    <w:rsid w:val="00137C2D"/>
    <w:rsid w:val="001411B7"/>
    <w:rsid w:val="00142D7E"/>
    <w:rsid w:val="001437C7"/>
    <w:rsid w:val="00144A5D"/>
    <w:rsid w:val="00145AC9"/>
    <w:rsid w:val="0014666D"/>
    <w:rsid w:val="00151B8A"/>
    <w:rsid w:val="00154643"/>
    <w:rsid w:val="001569A1"/>
    <w:rsid w:val="00156B07"/>
    <w:rsid w:val="00156E21"/>
    <w:rsid w:val="0015775F"/>
    <w:rsid w:val="0016074A"/>
    <w:rsid w:val="00160DE1"/>
    <w:rsid w:val="001617DB"/>
    <w:rsid w:val="00163946"/>
    <w:rsid w:val="001649D1"/>
    <w:rsid w:val="00165B34"/>
    <w:rsid w:val="00170F39"/>
    <w:rsid w:val="00173284"/>
    <w:rsid w:val="00173294"/>
    <w:rsid w:val="0017356B"/>
    <w:rsid w:val="00173EAC"/>
    <w:rsid w:val="00174311"/>
    <w:rsid w:val="00174500"/>
    <w:rsid w:val="00175788"/>
    <w:rsid w:val="00176095"/>
    <w:rsid w:val="00177098"/>
    <w:rsid w:val="00177216"/>
    <w:rsid w:val="001774FB"/>
    <w:rsid w:val="0018057D"/>
    <w:rsid w:val="001815CA"/>
    <w:rsid w:val="00181A3F"/>
    <w:rsid w:val="00183B3C"/>
    <w:rsid w:val="00183BB4"/>
    <w:rsid w:val="00185B54"/>
    <w:rsid w:val="00187874"/>
    <w:rsid w:val="00190B47"/>
    <w:rsid w:val="0019394A"/>
    <w:rsid w:val="00194BB7"/>
    <w:rsid w:val="001958B8"/>
    <w:rsid w:val="00196216"/>
    <w:rsid w:val="00196785"/>
    <w:rsid w:val="00196C4D"/>
    <w:rsid w:val="00196EC7"/>
    <w:rsid w:val="001A01B4"/>
    <w:rsid w:val="001A1C62"/>
    <w:rsid w:val="001A336F"/>
    <w:rsid w:val="001A4A91"/>
    <w:rsid w:val="001A5DF3"/>
    <w:rsid w:val="001A65A7"/>
    <w:rsid w:val="001A7992"/>
    <w:rsid w:val="001B0545"/>
    <w:rsid w:val="001B05A3"/>
    <w:rsid w:val="001B172D"/>
    <w:rsid w:val="001B5166"/>
    <w:rsid w:val="001B5584"/>
    <w:rsid w:val="001B5808"/>
    <w:rsid w:val="001B67E0"/>
    <w:rsid w:val="001C1EEA"/>
    <w:rsid w:val="001C221B"/>
    <w:rsid w:val="001C24C9"/>
    <w:rsid w:val="001C2A0A"/>
    <w:rsid w:val="001C37A2"/>
    <w:rsid w:val="001C3971"/>
    <w:rsid w:val="001C3E2D"/>
    <w:rsid w:val="001C4408"/>
    <w:rsid w:val="001C4C43"/>
    <w:rsid w:val="001C4C79"/>
    <w:rsid w:val="001C4CA5"/>
    <w:rsid w:val="001C53F3"/>
    <w:rsid w:val="001C574D"/>
    <w:rsid w:val="001C64AD"/>
    <w:rsid w:val="001C67A7"/>
    <w:rsid w:val="001C6B8D"/>
    <w:rsid w:val="001C7687"/>
    <w:rsid w:val="001C77FC"/>
    <w:rsid w:val="001D0843"/>
    <w:rsid w:val="001D1A60"/>
    <w:rsid w:val="001D2865"/>
    <w:rsid w:val="001D3946"/>
    <w:rsid w:val="001D3E00"/>
    <w:rsid w:val="001D402F"/>
    <w:rsid w:val="001D4033"/>
    <w:rsid w:val="001D41B3"/>
    <w:rsid w:val="001D51D5"/>
    <w:rsid w:val="001D522E"/>
    <w:rsid w:val="001D5596"/>
    <w:rsid w:val="001D613B"/>
    <w:rsid w:val="001E07ED"/>
    <w:rsid w:val="001E2853"/>
    <w:rsid w:val="001E2D31"/>
    <w:rsid w:val="001E315A"/>
    <w:rsid w:val="001E329C"/>
    <w:rsid w:val="001E35FB"/>
    <w:rsid w:val="001E3B69"/>
    <w:rsid w:val="001E3EF0"/>
    <w:rsid w:val="001E40FA"/>
    <w:rsid w:val="001E4324"/>
    <w:rsid w:val="001E477A"/>
    <w:rsid w:val="001E5388"/>
    <w:rsid w:val="001E580B"/>
    <w:rsid w:val="001E794D"/>
    <w:rsid w:val="001E7F9D"/>
    <w:rsid w:val="001F0E03"/>
    <w:rsid w:val="001F1751"/>
    <w:rsid w:val="001F1B1E"/>
    <w:rsid w:val="001F1B6D"/>
    <w:rsid w:val="001F1BE3"/>
    <w:rsid w:val="001F22C5"/>
    <w:rsid w:val="001F3F2E"/>
    <w:rsid w:val="001F534F"/>
    <w:rsid w:val="001F630D"/>
    <w:rsid w:val="00203C0B"/>
    <w:rsid w:val="00205233"/>
    <w:rsid w:val="00206092"/>
    <w:rsid w:val="00206D36"/>
    <w:rsid w:val="002073E7"/>
    <w:rsid w:val="002078AE"/>
    <w:rsid w:val="00210ABD"/>
    <w:rsid w:val="00210DAB"/>
    <w:rsid w:val="00211A27"/>
    <w:rsid w:val="002121BF"/>
    <w:rsid w:val="002122CF"/>
    <w:rsid w:val="00212FE3"/>
    <w:rsid w:val="00213F30"/>
    <w:rsid w:val="0021483D"/>
    <w:rsid w:val="002153D8"/>
    <w:rsid w:val="00223378"/>
    <w:rsid w:val="002233AD"/>
    <w:rsid w:val="00224C7B"/>
    <w:rsid w:val="00224CD9"/>
    <w:rsid w:val="00225CBE"/>
    <w:rsid w:val="002260C6"/>
    <w:rsid w:val="00230A39"/>
    <w:rsid w:val="00231F6A"/>
    <w:rsid w:val="00235DAE"/>
    <w:rsid w:val="00240F98"/>
    <w:rsid w:val="00241EAB"/>
    <w:rsid w:val="002427AF"/>
    <w:rsid w:val="00243355"/>
    <w:rsid w:val="00243531"/>
    <w:rsid w:val="002467FA"/>
    <w:rsid w:val="00247DE7"/>
    <w:rsid w:val="00250FFB"/>
    <w:rsid w:val="0025101C"/>
    <w:rsid w:val="00252E92"/>
    <w:rsid w:val="00253BF1"/>
    <w:rsid w:val="00254415"/>
    <w:rsid w:val="00254EA3"/>
    <w:rsid w:val="002561D1"/>
    <w:rsid w:val="002578AC"/>
    <w:rsid w:val="00257A72"/>
    <w:rsid w:val="00261106"/>
    <w:rsid w:val="00264078"/>
    <w:rsid w:val="00264906"/>
    <w:rsid w:val="0026491C"/>
    <w:rsid w:val="00265371"/>
    <w:rsid w:val="0026671E"/>
    <w:rsid w:val="00266D5E"/>
    <w:rsid w:val="002731BE"/>
    <w:rsid w:val="00273BF0"/>
    <w:rsid w:val="00273F00"/>
    <w:rsid w:val="002804E9"/>
    <w:rsid w:val="00281684"/>
    <w:rsid w:val="00281F59"/>
    <w:rsid w:val="0028244A"/>
    <w:rsid w:val="002851BD"/>
    <w:rsid w:val="00285F3C"/>
    <w:rsid w:val="00286290"/>
    <w:rsid w:val="00286C8D"/>
    <w:rsid w:val="00287AD4"/>
    <w:rsid w:val="00287F05"/>
    <w:rsid w:val="00290CA2"/>
    <w:rsid w:val="00293A53"/>
    <w:rsid w:val="00293BF7"/>
    <w:rsid w:val="0029460E"/>
    <w:rsid w:val="00294690"/>
    <w:rsid w:val="00294D00"/>
    <w:rsid w:val="0029736B"/>
    <w:rsid w:val="0029776D"/>
    <w:rsid w:val="002A047C"/>
    <w:rsid w:val="002A071F"/>
    <w:rsid w:val="002A19EC"/>
    <w:rsid w:val="002A2405"/>
    <w:rsid w:val="002A2F4A"/>
    <w:rsid w:val="002A36B1"/>
    <w:rsid w:val="002A37CA"/>
    <w:rsid w:val="002A39D9"/>
    <w:rsid w:val="002A3DFA"/>
    <w:rsid w:val="002A4322"/>
    <w:rsid w:val="002A6D0B"/>
    <w:rsid w:val="002A7067"/>
    <w:rsid w:val="002A7658"/>
    <w:rsid w:val="002A76AE"/>
    <w:rsid w:val="002A786D"/>
    <w:rsid w:val="002B0946"/>
    <w:rsid w:val="002B260F"/>
    <w:rsid w:val="002B3C52"/>
    <w:rsid w:val="002B438E"/>
    <w:rsid w:val="002B4858"/>
    <w:rsid w:val="002B5A0F"/>
    <w:rsid w:val="002C08C3"/>
    <w:rsid w:val="002C08F8"/>
    <w:rsid w:val="002C1D84"/>
    <w:rsid w:val="002C2292"/>
    <w:rsid w:val="002C25F1"/>
    <w:rsid w:val="002C282C"/>
    <w:rsid w:val="002C3312"/>
    <w:rsid w:val="002C3BF2"/>
    <w:rsid w:val="002C6157"/>
    <w:rsid w:val="002C6410"/>
    <w:rsid w:val="002C6A28"/>
    <w:rsid w:val="002C755F"/>
    <w:rsid w:val="002C76EE"/>
    <w:rsid w:val="002C7731"/>
    <w:rsid w:val="002C7852"/>
    <w:rsid w:val="002C7855"/>
    <w:rsid w:val="002D049F"/>
    <w:rsid w:val="002D0A63"/>
    <w:rsid w:val="002D1275"/>
    <w:rsid w:val="002D1866"/>
    <w:rsid w:val="002D197A"/>
    <w:rsid w:val="002D47C4"/>
    <w:rsid w:val="002D5627"/>
    <w:rsid w:val="002D5BE5"/>
    <w:rsid w:val="002E039D"/>
    <w:rsid w:val="002E06C3"/>
    <w:rsid w:val="002E137D"/>
    <w:rsid w:val="002E1663"/>
    <w:rsid w:val="002E1B39"/>
    <w:rsid w:val="002E1FFC"/>
    <w:rsid w:val="002E3643"/>
    <w:rsid w:val="002E3D5E"/>
    <w:rsid w:val="002E50BF"/>
    <w:rsid w:val="002E581C"/>
    <w:rsid w:val="002F1219"/>
    <w:rsid w:val="002F2201"/>
    <w:rsid w:val="002F2E35"/>
    <w:rsid w:val="002F3050"/>
    <w:rsid w:val="002F3C97"/>
    <w:rsid w:val="002F3EC7"/>
    <w:rsid w:val="002F4D2A"/>
    <w:rsid w:val="002F5015"/>
    <w:rsid w:val="002F6667"/>
    <w:rsid w:val="0030245D"/>
    <w:rsid w:val="00303EFB"/>
    <w:rsid w:val="00304052"/>
    <w:rsid w:val="00304058"/>
    <w:rsid w:val="003048CC"/>
    <w:rsid w:val="00304917"/>
    <w:rsid w:val="00304A54"/>
    <w:rsid w:val="00304E22"/>
    <w:rsid w:val="00305002"/>
    <w:rsid w:val="00305524"/>
    <w:rsid w:val="0030717F"/>
    <w:rsid w:val="00307B3D"/>
    <w:rsid w:val="00310C86"/>
    <w:rsid w:val="00311F6D"/>
    <w:rsid w:val="00312259"/>
    <w:rsid w:val="00313767"/>
    <w:rsid w:val="00314512"/>
    <w:rsid w:val="003147BE"/>
    <w:rsid w:val="00315158"/>
    <w:rsid w:val="00315583"/>
    <w:rsid w:val="00316AD1"/>
    <w:rsid w:val="00316D75"/>
    <w:rsid w:val="00320CBD"/>
    <w:rsid w:val="00321980"/>
    <w:rsid w:val="0032218A"/>
    <w:rsid w:val="003224C1"/>
    <w:rsid w:val="003226A0"/>
    <w:rsid w:val="003253B4"/>
    <w:rsid w:val="003271A0"/>
    <w:rsid w:val="003279D7"/>
    <w:rsid w:val="00330712"/>
    <w:rsid w:val="00331537"/>
    <w:rsid w:val="0033169E"/>
    <w:rsid w:val="00331DF6"/>
    <w:rsid w:val="00334509"/>
    <w:rsid w:val="003371C6"/>
    <w:rsid w:val="00337688"/>
    <w:rsid w:val="00340A86"/>
    <w:rsid w:val="003413E1"/>
    <w:rsid w:val="00342E00"/>
    <w:rsid w:val="00343358"/>
    <w:rsid w:val="00343740"/>
    <w:rsid w:val="00343D7B"/>
    <w:rsid w:val="00343F66"/>
    <w:rsid w:val="00345A77"/>
    <w:rsid w:val="003468E5"/>
    <w:rsid w:val="0034714B"/>
    <w:rsid w:val="003520E8"/>
    <w:rsid w:val="0035292C"/>
    <w:rsid w:val="00353745"/>
    <w:rsid w:val="00353F00"/>
    <w:rsid w:val="00354989"/>
    <w:rsid w:val="00354B3E"/>
    <w:rsid w:val="00354D0E"/>
    <w:rsid w:val="00355C1B"/>
    <w:rsid w:val="00356EEA"/>
    <w:rsid w:val="00356F30"/>
    <w:rsid w:val="00361DA4"/>
    <w:rsid w:val="0036329C"/>
    <w:rsid w:val="003632E3"/>
    <w:rsid w:val="0036354A"/>
    <w:rsid w:val="003642F9"/>
    <w:rsid w:val="00366132"/>
    <w:rsid w:val="003666D5"/>
    <w:rsid w:val="00371FDC"/>
    <w:rsid w:val="003737DB"/>
    <w:rsid w:val="0037457A"/>
    <w:rsid w:val="00374A8B"/>
    <w:rsid w:val="00374B75"/>
    <w:rsid w:val="00375997"/>
    <w:rsid w:val="00376602"/>
    <w:rsid w:val="00376B00"/>
    <w:rsid w:val="003771A2"/>
    <w:rsid w:val="00377260"/>
    <w:rsid w:val="00377A41"/>
    <w:rsid w:val="00380E4F"/>
    <w:rsid w:val="00380F9F"/>
    <w:rsid w:val="00382124"/>
    <w:rsid w:val="00383741"/>
    <w:rsid w:val="00383EBA"/>
    <w:rsid w:val="00387567"/>
    <w:rsid w:val="00390E44"/>
    <w:rsid w:val="00392BE3"/>
    <w:rsid w:val="00392CDA"/>
    <w:rsid w:val="00393232"/>
    <w:rsid w:val="003939D2"/>
    <w:rsid w:val="0039748A"/>
    <w:rsid w:val="003A2FCA"/>
    <w:rsid w:val="003A456F"/>
    <w:rsid w:val="003A4A2D"/>
    <w:rsid w:val="003B0AA3"/>
    <w:rsid w:val="003B1880"/>
    <w:rsid w:val="003B1937"/>
    <w:rsid w:val="003B3F1B"/>
    <w:rsid w:val="003B4FD4"/>
    <w:rsid w:val="003B548F"/>
    <w:rsid w:val="003B571E"/>
    <w:rsid w:val="003B6EDA"/>
    <w:rsid w:val="003B7C92"/>
    <w:rsid w:val="003B7E81"/>
    <w:rsid w:val="003C3E04"/>
    <w:rsid w:val="003C3F5E"/>
    <w:rsid w:val="003C553B"/>
    <w:rsid w:val="003C61F7"/>
    <w:rsid w:val="003C680A"/>
    <w:rsid w:val="003C7260"/>
    <w:rsid w:val="003C7466"/>
    <w:rsid w:val="003C7639"/>
    <w:rsid w:val="003D02B4"/>
    <w:rsid w:val="003D1140"/>
    <w:rsid w:val="003D1F9F"/>
    <w:rsid w:val="003D2C75"/>
    <w:rsid w:val="003D2EAA"/>
    <w:rsid w:val="003D38D9"/>
    <w:rsid w:val="003D589D"/>
    <w:rsid w:val="003D7CC1"/>
    <w:rsid w:val="003E1A2A"/>
    <w:rsid w:val="003E2825"/>
    <w:rsid w:val="003E31FD"/>
    <w:rsid w:val="003E467C"/>
    <w:rsid w:val="003E579F"/>
    <w:rsid w:val="003E5C05"/>
    <w:rsid w:val="003E7758"/>
    <w:rsid w:val="003F00DF"/>
    <w:rsid w:val="003F0D51"/>
    <w:rsid w:val="003F191D"/>
    <w:rsid w:val="003F265D"/>
    <w:rsid w:val="003F28B8"/>
    <w:rsid w:val="003F29F5"/>
    <w:rsid w:val="003F3BFE"/>
    <w:rsid w:val="003F40B1"/>
    <w:rsid w:val="003F56EF"/>
    <w:rsid w:val="003F58F4"/>
    <w:rsid w:val="003F6E8D"/>
    <w:rsid w:val="003F707C"/>
    <w:rsid w:val="003F7A19"/>
    <w:rsid w:val="003F7A6E"/>
    <w:rsid w:val="00401552"/>
    <w:rsid w:val="00401D43"/>
    <w:rsid w:val="00401D9A"/>
    <w:rsid w:val="00401ED6"/>
    <w:rsid w:val="00403D94"/>
    <w:rsid w:val="00403DBD"/>
    <w:rsid w:val="00403DE8"/>
    <w:rsid w:val="004040F7"/>
    <w:rsid w:val="00405C65"/>
    <w:rsid w:val="00406E17"/>
    <w:rsid w:val="00407582"/>
    <w:rsid w:val="004076CE"/>
    <w:rsid w:val="0041000D"/>
    <w:rsid w:val="00410860"/>
    <w:rsid w:val="00412048"/>
    <w:rsid w:val="0041261A"/>
    <w:rsid w:val="0041356E"/>
    <w:rsid w:val="00413DBD"/>
    <w:rsid w:val="00414DC2"/>
    <w:rsid w:val="00414DC8"/>
    <w:rsid w:val="00416B05"/>
    <w:rsid w:val="00417917"/>
    <w:rsid w:val="004204E6"/>
    <w:rsid w:val="004205EA"/>
    <w:rsid w:val="004219B1"/>
    <w:rsid w:val="00423039"/>
    <w:rsid w:val="00424A45"/>
    <w:rsid w:val="004255BC"/>
    <w:rsid w:val="00427BD0"/>
    <w:rsid w:val="00430AB4"/>
    <w:rsid w:val="00430C21"/>
    <w:rsid w:val="00432A4C"/>
    <w:rsid w:val="00432AC6"/>
    <w:rsid w:val="0043365A"/>
    <w:rsid w:val="00433FAD"/>
    <w:rsid w:val="004343A0"/>
    <w:rsid w:val="00434DD9"/>
    <w:rsid w:val="00443376"/>
    <w:rsid w:val="00444B98"/>
    <w:rsid w:val="00445530"/>
    <w:rsid w:val="0044567E"/>
    <w:rsid w:val="004456D3"/>
    <w:rsid w:val="00446A65"/>
    <w:rsid w:val="00447344"/>
    <w:rsid w:val="0045403A"/>
    <w:rsid w:val="0045404C"/>
    <w:rsid w:val="0045496B"/>
    <w:rsid w:val="00455689"/>
    <w:rsid w:val="00455F0B"/>
    <w:rsid w:val="00456540"/>
    <w:rsid w:val="0045733F"/>
    <w:rsid w:val="00457FF3"/>
    <w:rsid w:val="00461534"/>
    <w:rsid w:val="0046161E"/>
    <w:rsid w:val="004622D4"/>
    <w:rsid w:val="004627E8"/>
    <w:rsid w:val="00462F9F"/>
    <w:rsid w:val="004637E5"/>
    <w:rsid w:val="00463DCA"/>
    <w:rsid w:val="00464B1A"/>
    <w:rsid w:val="00465DCE"/>
    <w:rsid w:val="00466337"/>
    <w:rsid w:val="004663D7"/>
    <w:rsid w:val="00467E7A"/>
    <w:rsid w:val="00470272"/>
    <w:rsid w:val="004708CA"/>
    <w:rsid w:val="00471630"/>
    <w:rsid w:val="004733AF"/>
    <w:rsid w:val="00473FB6"/>
    <w:rsid w:val="00475158"/>
    <w:rsid w:val="004768D3"/>
    <w:rsid w:val="0047757C"/>
    <w:rsid w:val="00477B50"/>
    <w:rsid w:val="00480360"/>
    <w:rsid w:val="004818C1"/>
    <w:rsid w:val="00481DEC"/>
    <w:rsid w:val="004831D3"/>
    <w:rsid w:val="004833FA"/>
    <w:rsid w:val="004839F4"/>
    <w:rsid w:val="00484CEB"/>
    <w:rsid w:val="004858E7"/>
    <w:rsid w:val="00487CB3"/>
    <w:rsid w:val="004905B3"/>
    <w:rsid w:val="00490A00"/>
    <w:rsid w:val="00490AFC"/>
    <w:rsid w:val="0049397E"/>
    <w:rsid w:val="00494C5F"/>
    <w:rsid w:val="0049512C"/>
    <w:rsid w:val="004954E8"/>
    <w:rsid w:val="004965B4"/>
    <w:rsid w:val="004973E1"/>
    <w:rsid w:val="00497B30"/>
    <w:rsid w:val="00497D64"/>
    <w:rsid w:val="004A0055"/>
    <w:rsid w:val="004A02EF"/>
    <w:rsid w:val="004A0483"/>
    <w:rsid w:val="004A0FF1"/>
    <w:rsid w:val="004A3A0C"/>
    <w:rsid w:val="004A4E1A"/>
    <w:rsid w:val="004A508B"/>
    <w:rsid w:val="004A6A2D"/>
    <w:rsid w:val="004B0B15"/>
    <w:rsid w:val="004B0CCE"/>
    <w:rsid w:val="004B0CF1"/>
    <w:rsid w:val="004B1986"/>
    <w:rsid w:val="004B1AC5"/>
    <w:rsid w:val="004B2985"/>
    <w:rsid w:val="004B538F"/>
    <w:rsid w:val="004B7A52"/>
    <w:rsid w:val="004B7E15"/>
    <w:rsid w:val="004C0117"/>
    <w:rsid w:val="004C1394"/>
    <w:rsid w:val="004C1BC0"/>
    <w:rsid w:val="004C1C95"/>
    <w:rsid w:val="004C448D"/>
    <w:rsid w:val="004C4730"/>
    <w:rsid w:val="004C47FB"/>
    <w:rsid w:val="004C481B"/>
    <w:rsid w:val="004C4EA1"/>
    <w:rsid w:val="004C5FE1"/>
    <w:rsid w:val="004C6FBA"/>
    <w:rsid w:val="004D16FD"/>
    <w:rsid w:val="004D2B3F"/>
    <w:rsid w:val="004D3A71"/>
    <w:rsid w:val="004D3DCB"/>
    <w:rsid w:val="004D5CFE"/>
    <w:rsid w:val="004D6006"/>
    <w:rsid w:val="004D62E1"/>
    <w:rsid w:val="004D6A15"/>
    <w:rsid w:val="004E1E35"/>
    <w:rsid w:val="004E3076"/>
    <w:rsid w:val="004E5BC1"/>
    <w:rsid w:val="004E6E92"/>
    <w:rsid w:val="004E7E32"/>
    <w:rsid w:val="004F1069"/>
    <w:rsid w:val="004F19A4"/>
    <w:rsid w:val="004F2FBE"/>
    <w:rsid w:val="004F4994"/>
    <w:rsid w:val="004F5930"/>
    <w:rsid w:val="004F5CD9"/>
    <w:rsid w:val="004F5FE0"/>
    <w:rsid w:val="004F6899"/>
    <w:rsid w:val="0050095F"/>
    <w:rsid w:val="00500CEA"/>
    <w:rsid w:val="00500FC8"/>
    <w:rsid w:val="00501838"/>
    <w:rsid w:val="00503EB9"/>
    <w:rsid w:val="00505132"/>
    <w:rsid w:val="00505D68"/>
    <w:rsid w:val="005061A6"/>
    <w:rsid w:val="005068B5"/>
    <w:rsid w:val="00506E27"/>
    <w:rsid w:val="0050727B"/>
    <w:rsid w:val="005075EE"/>
    <w:rsid w:val="005079CE"/>
    <w:rsid w:val="00510D09"/>
    <w:rsid w:val="00511308"/>
    <w:rsid w:val="00511858"/>
    <w:rsid w:val="00512134"/>
    <w:rsid w:val="00512EF6"/>
    <w:rsid w:val="00515616"/>
    <w:rsid w:val="00515A47"/>
    <w:rsid w:val="00515D85"/>
    <w:rsid w:val="00520F05"/>
    <w:rsid w:val="00522933"/>
    <w:rsid w:val="005229B4"/>
    <w:rsid w:val="005253BB"/>
    <w:rsid w:val="00526376"/>
    <w:rsid w:val="00530ECE"/>
    <w:rsid w:val="00531383"/>
    <w:rsid w:val="005325A3"/>
    <w:rsid w:val="005348AF"/>
    <w:rsid w:val="00534BD1"/>
    <w:rsid w:val="00537141"/>
    <w:rsid w:val="00542367"/>
    <w:rsid w:val="00544FB8"/>
    <w:rsid w:val="005462AF"/>
    <w:rsid w:val="00546323"/>
    <w:rsid w:val="005467AD"/>
    <w:rsid w:val="00546F82"/>
    <w:rsid w:val="00547120"/>
    <w:rsid w:val="0054743A"/>
    <w:rsid w:val="0054788F"/>
    <w:rsid w:val="005521D7"/>
    <w:rsid w:val="005523E1"/>
    <w:rsid w:val="005529B1"/>
    <w:rsid w:val="00553BE8"/>
    <w:rsid w:val="0055491F"/>
    <w:rsid w:val="00555829"/>
    <w:rsid w:val="00555BCD"/>
    <w:rsid w:val="005575E7"/>
    <w:rsid w:val="00557FE5"/>
    <w:rsid w:val="005605AD"/>
    <w:rsid w:val="005606E2"/>
    <w:rsid w:val="00561F67"/>
    <w:rsid w:val="005669D2"/>
    <w:rsid w:val="00566C7B"/>
    <w:rsid w:val="0056782A"/>
    <w:rsid w:val="00567CA5"/>
    <w:rsid w:val="0057083D"/>
    <w:rsid w:val="00570BAF"/>
    <w:rsid w:val="0057150B"/>
    <w:rsid w:val="00572474"/>
    <w:rsid w:val="0057266D"/>
    <w:rsid w:val="00572D6D"/>
    <w:rsid w:val="0057402C"/>
    <w:rsid w:val="0057511D"/>
    <w:rsid w:val="005756C6"/>
    <w:rsid w:val="00575805"/>
    <w:rsid w:val="00575DA6"/>
    <w:rsid w:val="00577E53"/>
    <w:rsid w:val="00580EF3"/>
    <w:rsid w:val="00583ABF"/>
    <w:rsid w:val="005841AC"/>
    <w:rsid w:val="00584526"/>
    <w:rsid w:val="005845B5"/>
    <w:rsid w:val="00586DB8"/>
    <w:rsid w:val="00586EEB"/>
    <w:rsid w:val="00587313"/>
    <w:rsid w:val="00591784"/>
    <w:rsid w:val="00591962"/>
    <w:rsid w:val="00591D01"/>
    <w:rsid w:val="00592F16"/>
    <w:rsid w:val="00594245"/>
    <w:rsid w:val="0059425A"/>
    <w:rsid w:val="00595EEA"/>
    <w:rsid w:val="005969A3"/>
    <w:rsid w:val="00596DEB"/>
    <w:rsid w:val="00597C53"/>
    <w:rsid w:val="005A07B0"/>
    <w:rsid w:val="005A0CB6"/>
    <w:rsid w:val="005A0EF9"/>
    <w:rsid w:val="005A1FF4"/>
    <w:rsid w:val="005A29E3"/>
    <w:rsid w:val="005A2B99"/>
    <w:rsid w:val="005A4647"/>
    <w:rsid w:val="005A6C4B"/>
    <w:rsid w:val="005A6EDD"/>
    <w:rsid w:val="005A7A10"/>
    <w:rsid w:val="005B0AF5"/>
    <w:rsid w:val="005B1E9F"/>
    <w:rsid w:val="005B27B3"/>
    <w:rsid w:val="005B338F"/>
    <w:rsid w:val="005B350A"/>
    <w:rsid w:val="005B39D4"/>
    <w:rsid w:val="005B4210"/>
    <w:rsid w:val="005B495A"/>
    <w:rsid w:val="005B4F39"/>
    <w:rsid w:val="005B7F7D"/>
    <w:rsid w:val="005C19B9"/>
    <w:rsid w:val="005C1C5A"/>
    <w:rsid w:val="005C4020"/>
    <w:rsid w:val="005C462D"/>
    <w:rsid w:val="005C588D"/>
    <w:rsid w:val="005C610F"/>
    <w:rsid w:val="005C615B"/>
    <w:rsid w:val="005D0104"/>
    <w:rsid w:val="005D4DDB"/>
    <w:rsid w:val="005D62A0"/>
    <w:rsid w:val="005D6B8A"/>
    <w:rsid w:val="005D6DE8"/>
    <w:rsid w:val="005D6E38"/>
    <w:rsid w:val="005D6ED9"/>
    <w:rsid w:val="005D7325"/>
    <w:rsid w:val="005D764A"/>
    <w:rsid w:val="005D7A20"/>
    <w:rsid w:val="005E15CB"/>
    <w:rsid w:val="005E1CCE"/>
    <w:rsid w:val="005E262C"/>
    <w:rsid w:val="005E2848"/>
    <w:rsid w:val="005E2A45"/>
    <w:rsid w:val="005E2DBF"/>
    <w:rsid w:val="005E330C"/>
    <w:rsid w:val="005E3636"/>
    <w:rsid w:val="005E4635"/>
    <w:rsid w:val="005E62D5"/>
    <w:rsid w:val="005E69BD"/>
    <w:rsid w:val="005E7624"/>
    <w:rsid w:val="005F0299"/>
    <w:rsid w:val="005F0BBB"/>
    <w:rsid w:val="005F1A61"/>
    <w:rsid w:val="005F1D36"/>
    <w:rsid w:val="005F20CA"/>
    <w:rsid w:val="005F39C6"/>
    <w:rsid w:val="005F4757"/>
    <w:rsid w:val="005F53ED"/>
    <w:rsid w:val="005F59D8"/>
    <w:rsid w:val="005F607C"/>
    <w:rsid w:val="005F6EE3"/>
    <w:rsid w:val="0060013C"/>
    <w:rsid w:val="00601FD5"/>
    <w:rsid w:val="00602A9B"/>
    <w:rsid w:val="006054F8"/>
    <w:rsid w:val="006063FC"/>
    <w:rsid w:val="00606FDA"/>
    <w:rsid w:val="00607923"/>
    <w:rsid w:val="00610712"/>
    <w:rsid w:val="00612704"/>
    <w:rsid w:val="00612779"/>
    <w:rsid w:val="00614639"/>
    <w:rsid w:val="00614665"/>
    <w:rsid w:val="006148FD"/>
    <w:rsid w:val="00614902"/>
    <w:rsid w:val="0061618C"/>
    <w:rsid w:val="00616DB4"/>
    <w:rsid w:val="006174BC"/>
    <w:rsid w:val="00617B6B"/>
    <w:rsid w:val="006203B4"/>
    <w:rsid w:val="00620F92"/>
    <w:rsid w:val="0062122D"/>
    <w:rsid w:val="0062132E"/>
    <w:rsid w:val="006214D5"/>
    <w:rsid w:val="00621B25"/>
    <w:rsid w:val="00621BE9"/>
    <w:rsid w:val="006223CD"/>
    <w:rsid w:val="00622783"/>
    <w:rsid w:val="00623F45"/>
    <w:rsid w:val="0062508C"/>
    <w:rsid w:val="006268EA"/>
    <w:rsid w:val="00626F4E"/>
    <w:rsid w:val="006325B6"/>
    <w:rsid w:val="00633433"/>
    <w:rsid w:val="00633EA7"/>
    <w:rsid w:val="00637D8A"/>
    <w:rsid w:val="00637F9D"/>
    <w:rsid w:val="006412E2"/>
    <w:rsid w:val="0064636B"/>
    <w:rsid w:val="006465A1"/>
    <w:rsid w:val="006469A0"/>
    <w:rsid w:val="00646AD5"/>
    <w:rsid w:val="00646D8C"/>
    <w:rsid w:val="0065027A"/>
    <w:rsid w:val="006519C1"/>
    <w:rsid w:val="00651C38"/>
    <w:rsid w:val="00652E83"/>
    <w:rsid w:val="00653A4B"/>
    <w:rsid w:val="006545E1"/>
    <w:rsid w:val="00655FB9"/>
    <w:rsid w:val="006567C7"/>
    <w:rsid w:val="00656F42"/>
    <w:rsid w:val="00657947"/>
    <w:rsid w:val="00661849"/>
    <w:rsid w:val="00664768"/>
    <w:rsid w:val="00664F88"/>
    <w:rsid w:val="006713C9"/>
    <w:rsid w:val="006714F3"/>
    <w:rsid w:val="006752D3"/>
    <w:rsid w:val="006769F9"/>
    <w:rsid w:val="00677577"/>
    <w:rsid w:val="00680E94"/>
    <w:rsid w:val="00682636"/>
    <w:rsid w:val="0068334A"/>
    <w:rsid w:val="006835E2"/>
    <w:rsid w:val="00686995"/>
    <w:rsid w:val="00690A03"/>
    <w:rsid w:val="006911FD"/>
    <w:rsid w:val="006930EA"/>
    <w:rsid w:val="006935F7"/>
    <w:rsid w:val="00693B11"/>
    <w:rsid w:val="00693E82"/>
    <w:rsid w:val="00694AD7"/>
    <w:rsid w:val="00694FB3"/>
    <w:rsid w:val="00695AC0"/>
    <w:rsid w:val="00695CF0"/>
    <w:rsid w:val="006962A8"/>
    <w:rsid w:val="006A108C"/>
    <w:rsid w:val="006A12A1"/>
    <w:rsid w:val="006A12F5"/>
    <w:rsid w:val="006A2232"/>
    <w:rsid w:val="006A2705"/>
    <w:rsid w:val="006A2A47"/>
    <w:rsid w:val="006A307E"/>
    <w:rsid w:val="006A47B5"/>
    <w:rsid w:val="006A4E17"/>
    <w:rsid w:val="006A537D"/>
    <w:rsid w:val="006A588E"/>
    <w:rsid w:val="006A664B"/>
    <w:rsid w:val="006A75E2"/>
    <w:rsid w:val="006B06E5"/>
    <w:rsid w:val="006B10ED"/>
    <w:rsid w:val="006B1861"/>
    <w:rsid w:val="006B1C4E"/>
    <w:rsid w:val="006B1CB5"/>
    <w:rsid w:val="006B262E"/>
    <w:rsid w:val="006B27D3"/>
    <w:rsid w:val="006B3492"/>
    <w:rsid w:val="006B4BDC"/>
    <w:rsid w:val="006B51AA"/>
    <w:rsid w:val="006B5A8A"/>
    <w:rsid w:val="006B7F06"/>
    <w:rsid w:val="006C04E6"/>
    <w:rsid w:val="006C0A16"/>
    <w:rsid w:val="006C4702"/>
    <w:rsid w:val="006C5EFC"/>
    <w:rsid w:val="006C63FD"/>
    <w:rsid w:val="006D0FC9"/>
    <w:rsid w:val="006D1914"/>
    <w:rsid w:val="006D1FAD"/>
    <w:rsid w:val="006D2BB1"/>
    <w:rsid w:val="006D2DB6"/>
    <w:rsid w:val="006D36FB"/>
    <w:rsid w:val="006D3974"/>
    <w:rsid w:val="006D6163"/>
    <w:rsid w:val="006D689A"/>
    <w:rsid w:val="006D6CCB"/>
    <w:rsid w:val="006D7248"/>
    <w:rsid w:val="006E075E"/>
    <w:rsid w:val="006E0A65"/>
    <w:rsid w:val="006E1811"/>
    <w:rsid w:val="006E298D"/>
    <w:rsid w:val="006E2C22"/>
    <w:rsid w:val="006E33E2"/>
    <w:rsid w:val="006E449E"/>
    <w:rsid w:val="006E5C1A"/>
    <w:rsid w:val="006E61BE"/>
    <w:rsid w:val="006E6BAF"/>
    <w:rsid w:val="006F14D0"/>
    <w:rsid w:val="006F1C95"/>
    <w:rsid w:val="006F292A"/>
    <w:rsid w:val="006F3680"/>
    <w:rsid w:val="006F3D9D"/>
    <w:rsid w:val="006F417D"/>
    <w:rsid w:val="006F57EE"/>
    <w:rsid w:val="006F6708"/>
    <w:rsid w:val="007016CD"/>
    <w:rsid w:val="007020AE"/>
    <w:rsid w:val="00702484"/>
    <w:rsid w:val="007024F8"/>
    <w:rsid w:val="0070569F"/>
    <w:rsid w:val="00705C20"/>
    <w:rsid w:val="00705F59"/>
    <w:rsid w:val="00710D58"/>
    <w:rsid w:val="00711EFE"/>
    <w:rsid w:val="00712860"/>
    <w:rsid w:val="00717B39"/>
    <w:rsid w:val="007212B4"/>
    <w:rsid w:val="00721A12"/>
    <w:rsid w:val="00724116"/>
    <w:rsid w:val="0072437A"/>
    <w:rsid w:val="00730A1A"/>
    <w:rsid w:val="00731459"/>
    <w:rsid w:val="00731B5F"/>
    <w:rsid w:val="0073254F"/>
    <w:rsid w:val="00732A61"/>
    <w:rsid w:val="00732F78"/>
    <w:rsid w:val="0073346B"/>
    <w:rsid w:val="007346C8"/>
    <w:rsid w:val="0073702C"/>
    <w:rsid w:val="00737677"/>
    <w:rsid w:val="00737B02"/>
    <w:rsid w:val="0074246D"/>
    <w:rsid w:val="00743120"/>
    <w:rsid w:val="007432F3"/>
    <w:rsid w:val="00745767"/>
    <w:rsid w:val="007459DD"/>
    <w:rsid w:val="00745E9E"/>
    <w:rsid w:val="00750870"/>
    <w:rsid w:val="00751129"/>
    <w:rsid w:val="007515D6"/>
    <w:rsid w:val="00755929"/>
    <w:rsid w:val="007561DE"/>
    <w:rsid w:val="007572B8"/>
    <w:rsid w:val="00757FD6"/>
    <w:rsid w:val="007614DE"/>
    <w:rsid w:val="007631DA"/>
    <w:rsid w:val="007646DF"/>
    <w:rsid w:val="0076477F"/>
    <w:rsid w:val="0076480C"/>
    <w:rsid w:val="00764ABD"/>
    <w:rsid w:val="00765B1F"/>
    <w:rsid w:val="00770303"/>
    <w:rsid w:val="00770D7A"/>
    <w:rsid w:val="00772A72"/>
    <w:rsid w:val="00772F4D"/>
    <w:rsid w:val="007737D0"/>
    <w:rsid w:val="00773F7D"/>
    <w:rsid w:val="00774BB7"/>
    <w:rsid w:val="00775C6B"/>
    <w:rsid w:val="00777A43"/>
    <w:rsid w:val="00780ED7"/>
    <w:rsid w:val="00781A7E"/>
    <w:rsid w:val="00781D85"/>
    <w:rsid w:val="00786239"/>
    <w:rsid w:val="00787202"/>
    <w:rsid w:val="00790B27"/>
    <w:rsid w:val="00791A04"/>
    <w:rsid w:val="0079214F"/>
    <w:rsid w:val="00793EB3"/>
    <w:rsid w:val="00796AC2"/>
    <w:rsid w:val="007A1C57"/>
    <w:rsid w:val="007A1CFC"/>
    <w:rsid w:val="007A2D9E"/>
    <w:rsid w:val="007A55D8"/>
    <w:rsid w:val="007A629D"/>
    <w:rsid w:val="007A7272"/>
    <w:rsid w:val="007B0A2B"/>
    <w:rsid w:val="007B0B90"/>
    <w:rsid w:val="007B22A5"/>
    <w:rsid w:val="007B2A2B"/>
    <w:rsid w:val="007B3A21"/>
    <w:rsid w:val="007B3D27"/>
    <w:rsid w:val="007B3D38"/>
    <w:rsid w:val="007B4C26"/>
    <w:rsid w:val="007B6569"/>
    <w:rsid w:val="007B68B1"/>
    <w:rsid w:val="007B722A"/>
    <w:rsid w:val="007C04A9"/>
    <w:rsid w:val="007C0E10"/>
    <w:rsid w:val="007C3080"/>
    <w:rsid w:val="007C31DA"/>
    <w:rsid w:val="007C3975"/>
    <w:rsid w:val="007C3BD7"/>
    <w:rsid w:val="007C4DCB"/>
    <w:rsid w:val="007C4F2A"/>
    <w:rsid w:val="007C5C0F"/>
    <w:rsid w:val="007C6A0C"/>
    <w:rsid w:val="007C7572"/>
    <w:rsid w:val="007D0D39"/>
    <w:rsid w:val="007D1467"/>
    <w:rsid w:val="007D1CB8"/>
    <w:rsid w:val="007D4950"/>
    <w:rsid w:val="007D4C0B"/>
    <w:rsid w:val="007D5887"/>
    <w:rsid w:val="007D5E81"/>
    <w:rsid w:val="007D619A"/>
    <w:rsid w:val="007D61DD"/>
    <w:rsid w:val="007E07CB"/>
    <w:rsid w:val="007E2417"/>
    <w:rsid w:val="007E4EC1"/>
    <w:rsid w:val="007F0A8C"/>
    <w:rsid w:val="007F1388"/>
    <w:rsid w:val="007F17B5"/>
    <w:rsid w:val="007F225A"/>
    <w:rsid w:val="007F292C"/>
    <w:rsid w:val="007F32FB"/>
    <w:rsid w:val="007F4048"/>
    <w:rsid w:val="007F61CB"/>
    <w:rsid w:val="007F7266"/>
    <w:rsid w:val="007F77EF"/>
    <w:rsid w:val="007F7921"/>
    <w:rsid w:val="007F7EA2"/>
    <w:rsid w:val="0080083D"/>
    <w:rsid w:val="008010B1"/>
    <w:rsid w:val="00802D70"/>
    <w:rsid w:val="00802DCB"/>
    <w:rsid w:val="0080361C"/>
    <w:rsid w:val="00803D96"/>
    <w:rsid w:val="00804060"/>
    <w:rsid w:val="008040D4"/>
    <w:rsid w:val="00804E6C"/>
    <w:rsid w:val="0080546A"/>
    <w:rsid w:val="00805B03"/>
    <w:rsid w:val="00805E1F"/>
    <w:rsid w:val="008063C5"/>
    <w:rsid w:val="00807961"/>
    <w:rsid w:val="00807A01"/>
    <w:rsid w:val="008119F9"/>
    <w:rsid w:val="008122A3"/>
    <w:rsid w:val="0081338D"/>
    <w:rsid w:val="00813400"/>
    <w:rsid w:val="008139BC"/>
    <w:rsid w:val="008140D1"/>
    <w:rsid w:val="0081782E"/>
    <w:rsid w:val="00817E0A"/>
    <w:rsid w:val="00820595"/>
    <w:rsid w:val="00821C95"/>
    <w:rsid w:val="00822A6D"/>
    <w:rsid w:val="00823BC5"/>
    <w:rsid w:val="00825144"/>
    <w:rsid w:val="00826935"/>
    <w:rsid w:val="00826E5B"/>
    <w:rsid w:val="008279EF"/>
    <w:rsid w:val="00827C66"/>
    <w:rsid w:val="00832A0A"/>
    <w:rsid w:val="00835185"/>
    <w:rsid w:val="008362E0"/>
    <w:rsid w:val="0083731B"/>
    <w:rsid w:val="00840807"/>
    <w:rsid w:val="008410C5"/>
    <w:rsid w:val="00844400"/>
    <w:rsid w:val="00844AE7"/>
    <w:rsid w:val="008464BF"/>
    <w:rsid w:val="00846593"/>
    <w:rsid w:val="008472CD"/>
    <w:rsid w:val="008504B6"/>
    <w:rsid w:val="00851168"/>
    <w:rsid w:val="008520DD"/>
    <w:rsid w:val="00852805"/>
    <w:rsid w:val="0085320F"/>
    <w:rsid w:val="00853E73"/>
    <w:rsid w:val="00854044"/>
    <w:rsid w:val="0085587C"/>
    <w:rsid w:val="00855896"/>
    <w:rsid w:val="00855D66"/>
    <w:rsid w:val="00861294"/>
    <w:rsid w:val="00862235"/>
    <w:rsid w:val="008640FF"/>
    <w:rsid w:val="00864CAA"/>
    <w:rsid w:val="00864ED1"/>
    <w:rsid w:val="00866CAB"/>
    <w:rsid w:val="0087051C"/>
    <w:rsid w:val="008709AF"/>
    <w:rsid w:val="00872344"/>
    <w:rsid w:val="0087280F"/>
    <w:rsid w:val="00872CF4"/>
    <w:rsid w:val="00873EE0"/>
    <w:rsid w:val="00875F81"/>
    <w:rsid w:val="008768AE"/>
    <w:rsid w:val="00881801"/>
    <w:rsid w:val="00883AC8"/>
    <w:rsid w:val="00884431"/>
    <w:rsid w:val="00884FF6"/>
    <w:rsid w:val="00885EF7"/>
    <w:rsid w:val="00886056"/>
    <w:rsid w:val="00886176"/>
    <w:rsid w:val="00886F2C"/>
    <w:rsid w:val="008873E9"/>
    <w:rsid w:val="00890223"/>
    <w:rsid w:val="00892281"/>
    <w:rsid w:val="00895752"/>
    <w:rsid w:val="008A418F"/>
    <w:rsid w:val="008A73B4"/>
    <w:rsid w:val="008A7B53"/>
    <w:rsid w:val="008A7D81"/>
    <w:rsid w:val="008B046A"/>
    <w:rsid w:val="008B0581"/>
    <w:rsid w:val="008B0AEF"/>
    <w:rsid w:val="008B0BEB"/>
    <w:rsid w:val="008B2855"/>
    <w:rsid w:val="008B7CB2"/>
    <w:rsid w:val="008C0362"/>
    <w:rsid w:val="008C0641"/>
    <w:rsid w:val="008C0A79"/>
    <w:rsid w:val="008C1E0E"/>
    <w:rsid w:val="008C20D6"/>
    <w:rsid w:val="008C2642"/>
    <w:rsid w:val="008C4AA7"/>
    <w:rsid w:val="008C4BDE"/>
    <w:rsid w:val="008C53C5"/>
    <w:rsid w:val="008D1553"/>
    <w:rsid w:val="008D1AA4"/>
    <w:rsid w:val="008D1DA3"/>
    <w:rsid w:val="008D271A"/>
    <w:rsid w:val="008D288C"/>
    <w:rsid w:val="008E0425"/>
    <w:rsid w:val="008E11FE"/>
    <w:rsid w:val="008E28E1"/>
    <w:rsid w:val="008E2C45"/>
    <w:rsid w:val="008E2D52"/>
    <w:rsid w:val="008E3611"/>
    <w:rsid w:val="008E3C0B"/>
    <w:rsid w:val="008E43EA"/>
    <w:rsid w:val="008E685C"/>
    <w:rsid w:val="008F0646"/>
    <w:rsid w:val="008F21DB"/>
    <w:rsid w:val="008F38B1"/>
    <w:rsid w:val="008F4667"/>
    <w:rsid w:val="008F4BC7"/>
    <w:rsid w:val="00901DCF"/>
    <w:rsid w:val="00902392"/>
    <w:rsid w:val="00903E02"/>
    <w:rsid w:val="00903ED3"/>
    <w:rsid w:val="00905775"/>
    <w:rsid w:val="00906245"/>
    <w:rsid w:val="00906D8E"/>
    <w:rsid w:val="00911C08"/>
    <w:rsid w:val="00912DA1"/>
    <w:rsid w:val="00914FA8"/>
    <w:rsid w:val="00917132"/>
    <w:rsid w:val="0091780B"/>
    <w:rsid w:val="009201E6"/>
    <w:rsid w:val="009207A6"/>
    <w:rsid w:val="00921536"/>
    <w:rsid w:val="00921B9B"/>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2113"/>
    <w:rsid w:val="009431E3"/>
    <w:rsid w:val="00944832"/>
    <w:rsid w:val="00945AAE"/>
    <w:rsid w:val="00946BB3"/>
    <w:rsid w:val="009505B2"/>
    <w:rsid w:val="0095123B"/>
    <w:rsid w:val="00951678"/>
    <w:rsid w:val="009517EE"/>
    <w:rsid w:val="00953A96"/>
    <w:rsid w:val="00953CF3"/>
    <w:rsid w:val="0095408D"/>
    <w:rsid w:val="00954A12"/>
    <w:rsid w:val="00956059"/>
    <w:rsid w:val="00956324"/>
    <w:rsid w:val="00957967"/>
    <w:rsid w:val="009605EE"/>
    <w:rsid w:val="009606D3"/>
    <w:rsid w:val="00960AE6"/>
    <w:rsid w:val="00960B88"/>
    <w:rsid w:val="00960C8E"/>
    <w:rsid w:val="009611AD"/>
    <w:rsid w:val="00961702"/>
    <w:rsid w:val="0096287E"/>
    <w:rsid w:val="00962AC3"/>
    <w:rsid w:val="00962FC9"/>
    <w:rsid w:val="009640A2"/>
    <w:rsid w:val="009642D9"/>
    <w:rsid w:val="009701D8"/>
    <w:rsid w:val="009703A4"/>
    <w:rsid w:val="00970D7F"/>
    <w:rsid w:val="00972960"/>
    <w:rsid w:val="009734B3"/>
    <w:rsid w:val="009734EC"/>
    <w:rsid w:val="0097592D"/>
    <w:rsid w:val="00975A26"/>
    <w:rsid w:val="00976343"/>
    <w:rsid w:val="009765D1"/>
    <w:rsid w:val="0098250D"/>
    <w:rsid w:val="009838FB"/>
    <w:rsid w:val="0098413A"/>
    <w:rsid w:val="00984CDA"/>
    <w:rsid w:val="00985469"/>
    <w:rsid w:val="00991542"/>
    <w:rsid w:val="00991BB3"/>
    <w:rsid w:val="00991BC2"/>
    <w:rsid w:val="00992479"/>
    <w:rsid w:val="00993238"/>
    <w:rsid w:val="0099445B"/>
    <w:rsid w:val="009949F0"/>
    <w:rsid w:val="00997A22"/>
    <w:rsid w:val="00997B61"/>
    <w:rsid w:val="009A046D"/>
    <w:rsid w:val="009A1FD6"/>
    <w:rsid w:val="009A2713"/>
    <w:rsid w:val="009A4C94"/>
    <w:rsid w:val="009A5270"/>
    <w:rsid w:val="009A5628"/>
    <w:rsid w:val="009A6E81"/>
    <w:rsid w:val="009B1B30"/>
    <w:rsid w:val="009B28E6"/>
    <w:rsid w:val="009B2CE5"/>
    <w:rsid w:val="009B32BD"/>
    <w:rsid w:val="009C2D41"/>
    <w:rsid w:val="009C30DD"/>
    <w:rsid w:val="009C331C"/>
    <w:rsid w:val="009C3979"/>
    <w:rsid w:val="009C6112"/>
    <w:rsid w:val="009C6E03"/>
    <w:rsid w:val="009C73BB"/>
    <w:rsid w:val="009C76E0"/>
    <w:rsid w:val="009C7795"/>
    <w:rsid w:val="009D04A8"/>
    <w:rsid w:val="009D08AD"/>
    <w:rsid w:val="009D0A1B"/>
    <w:rsid w:val="009D136E"/>
    <w:rsid w:val="009D2029"/>
    <w:rsid w:val="009D2B94"/>
    <w:rsid w:val="009D323F"/>
    <w:rsid w:val="009D3C33"/>
    <w:rsid w:val="009D4EF0"/>
    <w:rsid w:val="009D5AC1"/>
    <w:rsid w:val="009D664F"/>
    <w:rsid w:val="009D6BE6"/>
    <w:rsid w:val="009D706A"/>
    <w:rsid w:val="009E16C0"/>
    <w:rsid w:val="009E175A"/>
    <w:rsid w:val="009E25DA"/>
    <w:rsid w:val="009E3781"/>
    <w:rsid w:val="009E3DB6"/>
    <w:rsid w:val="009E6564"/>
    <w:rsid w:val="009E68DE"/>
    <w:rsid w:val="009E764E"/>
    <w:rsid w:val="009F04B4"/>
    <w:rsid w:val="009F23F1"/>
    <w:rsid w:val="009F246B"/>
    <w:rsid w:val="009F2D36"/>
    <w:rsid w:val="009F369A"/>
    <w:rsid w:val="009F4826"/>
    <w:rsid w:val="009F6CCC"/>
    <w:rsid w:val="009F72B9"/>
    <w:rsid w:val="009F7C51"/>
    <w:rsid w:val="00A00804"/>
    <w:rsid w:val="00A03C41"/>
    <w:rsid w:val="00A04751"/>
    <w:rsid w:val="00A05A05"/>
    <w:rsid w:val="00A05A23"/>
    <w:rsid w:val="00A07719"/>
    <w:rsid w:val="00A10FF6"/>
    <w:rsid w:val="00A11113"/>
    <w:rsid w:val="00A1245D"/>
    <w:rsid w:val="00A12B0F"/>
    <w:rsid w:val="00A136EF"/>
    <w:rsid w:val="00A139D4"/>
    <w:rsid w:val="00A149C5"/>
    <w:rsid w:val="00A1521F"/>
    <w:rsid w:val="00A15298"/>
    <w:rsid w:val="00A1674F"/>
    <w:rsid w:val="00A17D87"/>
    <w:rsid w:val="00A2173E"/>
    <w:rsid w:val="00A2218D"/>
    <w:rsid w:val="00A227F0"/>
    <w:rsid w:val="00A22D32"/>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62E9"/>
    <w:rsid w:val="00A37F20"/>
    <w:rsid w:val="00A40081"/>
    <w:rsid w:val="00A40A2A"/>
    <w:rsid w:val="00A4297D"/>
    <w:rsid w:val="00A43CF0"/>
    <w:rsid w:val="00A444CD"/>
    <w:rsid w:val="00A50406"/>
    <w:rsid w:val="00A50DA9"/>
    <w:rsid w:val="00A51616"/>
    <w:rsid w:val="00A523E7"/>
    <w:rsid w:val="00A540AD"/>
    <w:rsid w:val="00A5617A"/>
    <w:rsid w:val="00A56A20"/>
    <w:rsid w:val="00A60326"/>
    <w:rsid w:val="00A65671"/>
    <w:rsid w:val="00A663E8"/>
    <w:rsid w:val="00A66934"/>
    <w:rsid w:val="00A70E92"/>
    <w:rsid w:val="00A73B40"/>
    <w:rsid w:val="00A74381"/>
    <w:rsid w:val="00A7461D"/>
    <w:rsid w:val="00A76560"/>
    <w:rsid w:val="00A776AB"/>
    <w:rsid w:val="00A80083"/>
    <w:rsid w:val="00A8195E"/>
    <w:rsid w:val="00A82E6B"/>
    <w:rsid w:val="00A833A6"/>
    <w:rsid w:val="00A83C75"/>
    <w:rsid w:val="00A84D71"/>
    <w:rsid w:val="00A8525A"/>
    <w:rsid w:val="00A904DE"/>
    <w:rsid w:val="00A95978"/>
    <w:rsid w:val="00A959C4"/>
    <w:rsid w:val="00A962F9"/>
    <w:rsid w:val="00A97600"/>
    <w:rsid w:val="00A97D88"/>
    <w:rsid w:val="00AA1E86"/>
    <w:rsid w:val="00AA20C8"/>
    <w:rsid w:val="00AA2415"/>
    <w:rsid w:val="00AA2A0E"/>
    <w:rsid w:val="00AA5473"/>
    <w:rsid w:val="00AB194A"/>
    <w:rsid w:val="00AB65ED"/>
    <w:rsid w:val="00AB7D9A"/>
    <w:rsid w:val="00AB7EAD"/>
    <w:rsid w:val="00AC09EC"/>
    <w:rsid w:val="00AC451D"/>
    <w:rsid w:val="00AC6CE3"/>
    <w:rsid w:val="00AC7347"/>
    <w:rsid w:val="00AD0E4A"/>
    <w:rsid w:val="00AD1713"/>
    <w:rsid w:val="00AD228F"/>
    <w:rsid w:val="00AD2CCC"/>
    <w:rsid w:val="00AD2DA8"/>
    <w:rsid w:val="00AD3F3F"/>
    <w:rsid w:val="00AD3F84"/>
    <w:rsid w:val="00AD40D6"/>
    <w:rsid w:val="00AD5A4A"/>
    <w:rsid w:val="00AD5C16"/>
    <w:rsid w:val="00AD7D0B"/>
    <w:rsid w:val="00AE04CE"/>
    <w:rsid w:val="00AE0A32"/>
    <w:rsid w:val="00AE1BFC"/>
    <w:rsid w:val="00AE1D66"/>
    <w:rsid w:val="00AE38FF"/>
    <w:rsid w:val="00AE3A98"/>
    <w:rsid w:val="00AE4971"/>
    <w:rsid w:val="00AE4EFD"/>
    <w:rsid w:val="00AE68E7"/>
    <w:rsid w:val="00AE6CFB"/>
    <w:rsid w:val="00AE73E8"/>
    <w:rsid w:val="00AE7861"/>
    <w:rsid w:val="00AE7881"/>
    <w:rsid w:val="00AF0DE1"/>
    <w:rsid w:val="00AF10A9"/>
    <w:rsid w:val="00AF165C"/>
    <w:rsid w:val="00AF360B"/>
    <w:rsid w:val="00AF42E5"/>
    <w:rsid w:val="00AF43B4"/>
    <w:rsid w:val="00AF44B9"/>
    <w:rsid w:val="00AF477C"/>
    <w:rsid w:val="00AF49A1"/>
    <w:rsid w:val="00AF5C47"/>
    <w:rsid w:val="00AF632D"/>
    <w:rsid w:val="00AF7305"/>
    <w:rsid w:val="00AF7930"/>
    <w:rsid w:val="00B05CB3"/>
    <w:rsid w:val="00B05E3C"/>
    <w:rsid w:val="00B06106"/>
    <w:rsid w:val="00B10B17"/>
    <w:rsid w:val="00B11D5A"/>
    <w:rsid w:val="00B122DF"/>
    <w:rsid w:val="00B16D2A"/>
    <w:rsid w:val="00B17138"/>
    <w:rsid w:val="00B17207"/>
    <w:rsid w:val="00B178FC"/>
    <w:rsid w:val="00B17B42"/>
    <w:rsid w:val="00B202BA"/>
    <w:rsid w:val="00B206F2"/>
    <w:rsid w:val="00B2077D"/>
    <w:rsid w:val="00B22636"/>
    <w:rsid w:val="00B22C66"/>
    <w:rsid w:val="00B24154"/>
    <w:rsid w:val="00B25667"/>
    <w:rsid w:val="00B25C24"/>
    <w:rsid w:val="00B26831"/>
    <w:rsid w:val="00B26D15"/>
    <w:rsid w:val="00B27C35"/>
    <w:rsid w:val="00B308C2"/>
    <w:rsid w:val="00B326DD"/>
    <w:rsid w:val="00B32948"/>
    <w:rsid w:val="00B3358E"/>
    <w:rsid w:val="00B377B7"/>
    <w:rsid w:val="00B37E8A"/>
    <w:rsid w:val="00B40F13"/>
    <w:rsid w:val="00B412FB"/>
    <w:rsid w:val="00B415B5"/>
    <w:rsid w:val="00B41855"/>
    <w:rsid w:val="00B42072"/>
    <w:rsid w:val="00B44CF6"/>
    <w:rsid w:val="00B4634D"/>
    <w:rsid w:val="00B47A53"/>
    <w:rsid w:val="00B50284"/>
    <w:rsid w:val="00B507F1"/>
    <w:rsid w:val="00B50B80"/>
    <w:rsid w:val="00B50EDF"/>
    <w:rsid w:val="00B51B03"/>
    <w:rsid w:val="00B51EBF"/>
    <w:rsid w:val="00B522EF"/>
    <w:rsid w:val="00B54BD0"/>
    <w:rsid w:val="00B56313"/>
    <w:rsid w:val="00B56D08"/>
    <w:rsid w:val="00B57D83"/>
    <w:rsid w:val="00B60710"/>
    <w:rsid w:val="00B614CB"/>
    <w:rsid w:val="00B61E85"/>
    <w:rsid w:val="00B62808"/>
    <w:rsid w:val="00B634C1"/>
    <w:rsid w:val="00B63678"/>
    <w:rsid w:val="00B66F6F"/>
    <w:rsid w:val="00B679AA"/>
    <w:rsid w:val="00B7046E"/>
    <w:rsid w:val="00B71213"/>
    <w:rsid w:val="00B7188E"/>
    <w:rsid w:val="00B71DF6"/>
    <w:rsid w:val="00B72319"/>
    <w:rsid w:val="00B742C3"/>
    <w:rsid w:val="00B747C5"/>
    <w:rsid w:val="00B76462"/>
    <w:rsid w:val="00B77648"/>
    <w:rsid w:val="00B80052"/>
    <w:rsid w:val="00B80D8F"/>
    <w:rsid w:val="00B819B6"/>
    <w:rsid w:val="00B82108"/>
    <w:rsid w:val="00B832D6"/>
    <w:rsid w:val="00B83C8F"/>
    <w:rsid w:val="00B841E9"/>
    <w:rsid w:val="00B85ACB"/>
    <w:rsid w:val="00B862DB"/>
    <w:rsid w:val="00B86653"/>
    <w:rsid w:val="00B876A3"/>
    <w:rsid w:val="00B87DCB"/>
    <w:rsid w:val="00B90769"/>
    <w:rsid w:val="00B936C0"/>
    <w:rsid w:val="00B94085"/>
    <w:rsid w:val="00B9430D"/>
    <w:rsid w:val="00B94F14"/>
    <w:rsid w:val="00B955F6"/>
    <w:rsid w:val="00B9636A"/>
    <w:rsid w:val="00BA005E"/>
    <w:rsid w:val="00BA18EE"/>
    <w:rsid w:val="00BA1AF7"/>
    <w:rsid w:val="00BA450F"/>
    <w:rsid w:val="00BA51F6"/>
    <w:rsid w:val="00BA57DB"/>
    <w:rsid w:val="00BA6A6D"/>
    <w:rsid w:val="00BA717A"/>
    <w:rsid w:val="00BA71CE"/>
    <w:rsid w:val="00BB01D4"/>
    <w:rsid w:val="00BB1D73"/>
    <w:rsid w:val="00BB254E"/>
    <w:rsid w:val="00BB34F4"/>
    <w:rsid w:val="00BB3B6E"/>
    <w:rsid w:val="00BB5093"/>
    <w:rsid w:val="00BB6BA0"/>
    <w:rsid w:val="00BB6BEC"/>
    <w:rsid w:val="00BC07D9"/>
    <w:rsid w:val="00BC08FE"/>
    <w:rsid w:val="00BC1F3A"/>
    <w:rsid w:val="00BC2861"/>
    <w:rsid w:val="00BC3307"/>
    <w:rsid w:val="00BC3A01"/>
    <w:rsid w:val="00BC489E"/>
    <w:rsid w:val="00BC5692"/>
    <w:rsid w:val="00BC5799"/>
    <w:rsid w:val="00BD0408"/>
    <w:rsid w:val="00BD0B2B"/>
    <w:rsid w:val="00BD0E8A"/>
    <w:rsid w:val="00BD11E9"/>
    <w:rsid w:val="00BD36EB"/>
    <w:rsid w:val="00BD4161"/>
    <w:rsid w:val="00BD5BF0"/>
    <w:rsid w:val="00BD5F77"/>
    <w:rsid w:val="00BD6541"/>
    <w:rsid w:val="00BD762C"/>
    <w:rsid w:val="00BE0156"/>
    <w:rsid w:val="00BE0D2A"/>
    <w:rsid w:val="00BE1A8E"/>
    <w:rsid w:val="00BE3A5A"/>
    <w:rsid w:val="00BE43A2"/>
    <w:rsid w:val="00BE4A01"/>
    <w:rsid w:val="00BE4FE8"/>
    <w:rsid w:val="00BE5149"/>
    <w:rsid w:val="00BE6228"/>
    <w:rsid w:val="00BE6508"/>
    <w:rsid w:val="00BE6B22"/>
    <w:rsid w:val="00BE77FE"/>
    <w:rsid w:val="00BE7FCF"/>
    <w:rsid w:val="00BF01A5"/>
    <w:rsid w:val="00BF0B8B"/>
    <w:rsid w:val="00BF0F64"/>
    <w:rsid w:val="00BF1372"/>
    <w:rsid w:val="00BF1DC0"/>
    <w:rsid w:val="00BF21FC"/>
    <w:rsid w:val="00BF3C45"/>
    <w:rsid w:val="00BF507F"/>
    <w:rsid w:val="00BF7275"/>
    <w:rsid w:val="00BF729D"/>
    <w:rsid w:val="00C014E2"/>
    <w:rsid w:val="00C0153F"/>
    <w:rsid w:val="00C02140"/>
    <w:rsid w:val="00C02C09"/>
    <w:rsid w:val="00C046E6"/>
    <w:rsid w:val="00C0509E"/>
    <w:rsid w:val="00C0665B"/>
    <w:rsid w:val="00C06CAE"/>
    <w:rsid w:val="00C075AD"/>
    <w:rsid w:val="00C07CBB"/>
    <w:rsid w:val="00C102C0"/>
    <w:rsid w:val="00C10320"/>
    <w:rsid w:val="00C1276F"/>
    <w:rsid w:val="00C12BB3"/>
    <w:rsid w:val="00C162AD"/>
    <w:rsid w:val="00C1713D"/>
    <w:rsid w:val="00C1773E"/>
    <w:rsid w:val="00C17DEA"/>
    <w:rsid w:val="00C20553"/>
    <w:rsid w:val="00C20B07"/>
    <w:rsid w:val="00C20D47"/>
    <w:rsid w:val="00C21BA8"/>
    <w:rsid w:val="00C237FC"/>
    <w:rsid w:val="00C2384E"/>
    <w:rsid w:val="00C25EF2"/>
    <w:rsid w:val="00C26885"/>
    <w:rsid w:val="00C30396"/>
    <w:rsid w:val="00C30B44"/>
    <w:rsid w:val="00C315F4"/>
    <w:rsid w:val="00C31944"/>
    <w:rsid w:val="00C31C82"/>
    <w:rsid w:val="00C3222C"/>
    <w:rsid w:val="00C33003"/>
    <w:rsid w:val="00C33AAD"/>
    <w:rsid w:val="00C34E81"/>
    <w:rsid w:val="00C3551C"/>
    <w:rsid w:val="00C36197"/>
    <w:rsid w:val="00C378B1"/>
    <w:rsid w:val="00C40A00"/>
    <w:rsid w:val="00C41D51"/>
    <w:rsid w:val="00C424D4"/>
    <w:rsid w:val="00C433CF"/>
    <w:rsid w:val="00C434AF"/>
    <w:rsid w:val="00C43E38"/>
    <w:rsid w:val="00C44A32"/>
    <w:rsid w:val="00C44FBD"/>
    <w:rsid w:val="00C45010"/>
    <w:rsid w:val="00C466D7"/>
    <w:rsid w:val="00C46B64"/>
    <w:rsid w:val="00C46E9C"/>
    <w:rsid w:val="00C47207"/>
    <w:rsid w:val="00C50008"/>
    <w:rsid w:val="00C50994"/>
    <w:rsid w:val="00C511B1"/>
    <w:rsid w:val="00C52DD8"/>
    <w:rsid w:val="00C52F79"/>
    <w:rsid w:val="00C53450"/>
    <w:rsid w:val="00C536B6"/>
    <w:rsid w:val="00C54EA8"/>
    <w:rsid w:val="00C555F4"/>
    <w:rsid w:val="00C5596B"/>
    <w:rsid w:val="00C55993"/>
    <w:rsid w:val="00C56853"/>
    <w:rsid w:val="00C573A9"/>
    <w:rsid w:val="00C57454"/>
    <w:rsid w:val="00C60A42"/>
    <w:rsid w:val="00C60D24"/>
    <w:rsid w:val="00C60EAB"/>
    <w:rsid w:val="00C61A53"/>
    <w:rsid w:val="00C61DA6"/>
    <w:rsid w:val="00C62D16"/>
    <w:rsid w:val="00C637CE"/>
    <w:rsid w:val="00C63DA5"/>
    <w:rsid w:val="00C64D28"/>
    <w:rsid w:val="00C656A2"/>
    <w:rsid w:val="00C674E8"/>
    <w:rsid w:val="00C7162B"/>
    <w:rsid w:val="00C71BDF"/>
    <w:rsid w:val="00C720CC"/>
    <w:rsid w:val="00C72769"/>
    <w:rsid w:val="00C75444"/>
    <w:rsid w:val="00C75F3B"/>
    <w:rsid w:val="00C76F4B"/>
    <w:rsid w:val="00C815E3"/>
    <w:rsid w:val="00C84601"/>
    <w:rsid w:val="00C84F8C"/>
    <w:rsid w:val="00C86A74"/>
    <w:rsid w:val="00C87484"/>
    <w:rsid w:val="00C9035A"/>
    <w:rsid w:val="00C9110A"/>
    <w:rsid w:val="00C91E3B"/>
    <w:rsid w:val="00C92C64"/>
    <w:rsid w:val="00C92F2F"/>
    <w:rsid w:val="00C94006"/>
    <w:rsid w:val="00C9619A"/>
    <w:rsid w:val="00C962E8"/>
    <w:rsid w:val="00C9644C"/>
    <w:rsid w:val="00C965EB"/>
    <w:rsid w:val="00C96C65"/>
    <w:rsid w:val="00CA0588"/>
    <w:rsid w:val="00CA07BD"/>
    <w:rsid w:val="00CA10EC"/>
    <w:rsid w:val="00CA46B7"/>
    <w:rsid w:val="00CA5AEE"/>
    <w:rsid w:val="00CA5CA3"/>
    <w:rsid w:val="00CA6DD9"/>
    <w:rsid w:val="00CA6EDC"/>
    <w:rsid w:val="00CB0659"/>
    <w:rsid w:val="00CB1068"/>
    <w:rsid w:val="00CB12A3"/>
    <w:rsid w:val="00CB1976"/>
    <w:rsid w:val="00CB26B7"/>
    <w:rsid w:val="00CB2B37"/>
    <w:rsid w:val="00CB2FC6"/>
    <w:rsid w:val="00CB4263"/>
    <w:rsid w:val="00CB6512"/>
    <w:rsid w:val="00CB70EF"/>
    <w:rsid w:val="00CC0A3D"/>
    <w:rsid w:val="00CC0F1D"/>
    <w:rsid w:val="00CC2D5A"/>
    <w:rsid w:val="00CC37F8"/>
    <w:rsid w:val="00CC3890"/>
    <w:rsid w:val="00CC39BD"/>
    <w:rsid w:val="00CC4FBA"/>
    <w:rsid w:val="00CC5875"/>
    <w:rsid w:val="00CC58F5"/>
    <w:rsid w:val="00CC66AB"/>
    <w:rsid w:val="00CC70B8"/>
    <w:rsid w:val="00CC7783"/>
    <w:rsid w:val="00CD0841"/>
    <w:rsid w:val="00CD1758"/>
    <w:rsid w:val="00CD2517"/>
    <w:rsid w:val="00CD2A38"/>
    <w:rsid w:val="00CD412E"/>
    <w:rsid w:val="00CD5024"/>
    <w:rsid w:val="00CD7102"/>
    <w:rsid w:val="00CD71B0"/>
    <w:rsid w:val="00CE0006"/>
    <w:rsid w:val="00CE09A0"/>
    <w:rsid w:val="00CE0A8C"/>
    <w:rsid w:val="00CE1404"/>
    <w:rsid w:val="00CE1C18"/>
    <w:rsid w:val="00CE2B42"/>
    <w:rsid w:val="00CE5747"/>
    <w:rsid w:val="00CE65C1"/>
    <w:rsid w:val="00CE6993"/>
    <w:rsid w:val="00CE6B1A"/>
    <w:rsid w:val="00CE72FE"/>
    <w:rsid w:val="00CE7710"/>
    <w:rsid w:val="00CF2CDA"/>
    <w:rsid w:val="00CF31E1"/>
    <w:rsid w:val="00CF320B"/>
    <w:rsid w:val="00CF3559"/>
    <w:rsid w:val="00CF45CE"/>
    <w:rsid w:val="00CF4C1C"/>
    <w:rsid w:val="00D018A6"/>
    <w:rsid w:val="00D02064"/>
    <w:rsid w:val="00D024AD"/>
    <w:rsid w:val="00D039C3"/>
    <w:rsid w:val="00D03ECE"/>
    <w:rsid w:val="00D04394"/>
    <w:rsid w:val="00D0591D"/>
    <w:rsid w:val="00D0597F"/>
    <w:rsid w:val="00D05E59"/>
    <w:rsid w:val="00D06007"/>
    <w:rsid w:val="00D06965"/>
    <w:rsid w:val="00D07D0C"/>
    <w:rsid w:val="00D11D8C"/>
    <w:rsid w:val="00D1204B"/>
    <w:rsid w:val="00D12880"/>
    <w:rsid w:val="00D12DE8"/>
    <w:rsid w:val="00D13BED"/>
    <w:rsid w:val="00D15F2D"/>
    <w:rsid w:val="00D176CD"/>
    <w:rsid w:val="00D17E7C"/>
    <w:rsid w:val="00D20704"/>
    <w:rsid w:val="00D21BD3"/>
    <w:rsid w:val="00D22397"/>
    <w:rsid w:val="00D22608"/>
    <w:rsid w:val="00D2305B"/>
    <w:rsid w:val="00D2388C"/>
    <w:rsid w:val="00D239DF"/>
    <w:rsid w:val="00D246B6"/>
    <w:rsid w:val="00D250D8"/>
    <w:rsid w:val="00D25B14"/>
    <w:rsid w:val="00D261F2"/>
    <w:rsid w:val="00D2702A"/>
    <w:rsid w:val="00D27855"/>
    <w:rsid w:val="00D30170"/>
    <w:rsid w:val="00D30696"/>
    <w:rsid w:val="00D30EE6"/>
    <w:rsid w:val="00D32919"/>
    <w:rsid w:val="00D332BD"/>
    <w:rsid w:val="00D3348B"/>
    <w:rsid w:val="00D33CC6"/>
    <w:rsid w:val="00D37292"/>
    <w:rsid w:val="00D37557"/>
    <w:rsid w:val="00D37B4A"/>
    <w:rsid w:val="00D37B7D"/>
    <w:rsid w:val="00D37EE7"/>
    <w:rsid w:val="00D40DEE"/>
    <w:rsid w:val="00D41274"/>
    <w:rsid w:val="00D412CD"/>
    <w:rsid w:val="00D415D0"/>
    <w:rsid w:val="00D4169C"/>
    <w:rsid w:val="00D41E50"/>
    <w:rsid w:val="00D43B98"/>
    <w:rsid w:val="00D449DD"/>
    <w:rsid w:val="00D45B3E"/>
    <w:rsid w:val="00D51DF4"/>
    <w:rsid w:val="00D53487"/>
    <w:rsid w:val="00D5494F"/>
    <w:rsid w:val="00D55A1E"/>
    <w:rsid w:val="00D5613E"/>
    <w:rsid w:val="00D56ABD"/>
    <w:rsid w:val="00D56F62"/>
    <w:rsid w:val="00D608B7"/>
    <w:rsid w:val="00D62159"/>
    <w:rsid w:val="00D6285D"/>
    <w:rsid w:val="00D62CF2"/>
    <w:rsid w:val="00D63055"/>
    <w:rsid w:val="00D643E4"/>
    <w:rsid w:val="00D6575A"/>
    <w:rsid w:val="00D6587E"/>
    <w:rsid w:val="00D67F4F"/>
    <w:rsid w:val="00D71108"/>
    <w:rsid w:val="00D711AD"/>
    <w:rsid w:val="00D7142A"/>
    <w:rsid w:val="00D73E46"/>
    <w:rsid w:val="00D75BF2"/>
    <w:rsid w:val="00D8019F"/>
    <w:rsid w:val="00D80521"/>
    <w:rsid w:val="00D80957"/>
    <w:rsid w:val="00D80BB7"/>
    <w:rsid w:val="00D80BBE"/>
    <w:rsid w:val="00D830EA"/>
    <w:rsid w:val="00D83CFA"/>
    <w:rsid w:val="00D83F25"/>
    <w:rsid w:val="00D83FD7"/>
    <w:rsid w:val="00D8495F"/>
    <w:rsid w:val="00D863A7"/>
    <w:rsid w:val="00D87838"/>
    <w:rsid w:val="00D9238D"/>
    <w:rsid w:val="00D92D90"/>
    <w:rsid w:val="00D932C5"/>
    <w:rsid w:val="00D93310"/>
    <w:rsid w:val="00D9473E"/>
    <w:rsid w:val="00D95A19"/>
    <w:rsid w:val="00D95E82"/>
    <w:rsid w:val="00D97431"/>
    <w:rsid w:val="00D97A9A"/>
    <w:rsid w:val="00D97D11"/>
    <w:rsid w:val="00DA0CE6"/>
    <w:rsid w:val="00DA1E8D"/>
    <w:rsid w:val="00DA2FEC"/>
    <w:rsid w:val="00DA3060"/>
    <w:rsid w:val="00DA3090"/>
    <w:rsid w:val="00DA31B1"/>
    <w:rsid w:val="00DA3B79"/>
    <w:rsid w:val="00DA6EAC"/>
    <w:rsid w:val="00DA748A"/>
    <w:rsid w:val="00DB020D"/>
    <w:rsid w:val="00DB04FC"/>
    <w:rsid w:val="00DB0BBA"/>
    <w:rsid w:val="00DB1DE8"/>
    <w:rsid w:val="00DB219C"/>
    <w:rsid w:val="00DB6AE9"/>
    <w:rsid w:val="00DB6BD4"/>
    <w:rsid w:val="00DB6D7F"/>
    <w:rsid w:val="00DC10C8"/>
    <w:rsid w:val="00DC162A"/>
    <w:rsid w:val="00DC2149"/>
    <w:rsid w:val="00DC28A3"/>
    <w:rsid w:val="00DC36D7"/>
    <w:rsid w:val="00DC43F2"/>
    <w:rsid w:val="00DC68CE"/>
    <w:rsid w:val="00DC6E31"/>
    <w:rsid w:val="00DC7598"/>
    <w:rsid w:val="00DC7DDA"/>
    <w:rsid w:val="00DD1038"/>
    <w:rsid w:val="00DD179C"/>
    <w:rsid w:val="00DD1A76"/>
    <w:rsid w:val="00DD27F1"/>
    <w:rsid w:val="00DD4B8B"/>
    <w:rsid w:val="00DD4C99"/>
    <w:rsid w:val="00DD543A"/>
    <w:rsid w:val="00DD77E7"/>
    <w:rsid w:val="00DE0B6E"/>
    <w:rsid w:val="00DE169E"/>
    <w:rsid w:val="00DE238F"/>
    <w:rsid w:val="00DE23E0"/>
    <w:rsid w:val="00DE2DD1"/>
    <w:rsid w:val="00DE67B0"/>
    <w:rsid w:val="00DF01C6"/>
    <w:rsid w:val="00DF0504"/>
    <w:rsid w:val="00DF0CD8"/>
    <w:rsid w:val="00DF1DDF"/>
    <w:rsid w:val="00DF204B"/>
    <w:rsid w:val="00DF30F2"/>
    <w:rsid w:val="00DF31DD"/>
    <w:rsid w:val="00DF4342"/>
    <w:rsid w:val="00DF4BD6"/>
    <w:rsid w:val="00DF542A"/>
    <w:rsid w:val="00DF5D20"/>
    <w:rsid w:val="00DF604F"/>
    <w:rsid w:val="00DF6C9B"/>
    <w:rsid w:val="00DF7CAD"/>
    <w:rsid w:val="00E00001"/>
    <w:rsid w:val="00E0059F"/>
    <w:rsid w:val="00E011ED"/>
    <w:rsid w:val="00E01F19"/>
    <w:rsid w:val="00E03117"/>
    <w:rsid w:val="00E04344"/>
    <w:rsid w:val="00E04881"/>
    <w:rsid w:val="00E0753B"/>
    <w:rsid w:val="00E07D90"/>
    <w:rsid w:val="00E1142B"/>
    <w:rsid w:val="00E115F4"/>
    <w:rsid w:val="00E122AC"/>
    <w:rsid w:val="00E1232D"/>
    <w:rsid w:val="00E136F8"/>
    <w:rsid w:val="00E1483D"/>
    <w:rsid w:val="00E14D50"/>
    <w:rsid w:val="00E15DF7"/>
    <w:rsid w:val="00E160ED"/>
    <w:rsid w:val="00E1719E"/>
    <w:rsid w:val="00E17674"/>
    <w:rsid w:val="00E203BF"/>
    <w:rsid w:val="00E20580"/>
    <w:rsid w:val="00E20B85"/>
    <w:rsid w:val="00E20EFA"/>
    <w:rsid w:val="00E22114"/>
    <w:rsid w:val="00E222E4"/>
    <w:rsid w:val="00E22DEF"/>
    <w:rsid w:val="00E25DD3"/>
    <w:rsid w:val="00E26076"/>
    <w:rsid w:val="00E261AA"/>
    <w:rsid w:val="00E261D1"/>
    <w:rsid w:val="00E31EFB"/>
    <w:rsid w:val="00E32152"/>
    <w:rsid w:val="00E32602"/>
    <w:rsid w:val="00E32A7F"/>
    <w:rsid w:val="00E35188"/>
    <w:rsid w:val="00E37975"/>
    <w:rsid w:val="00E40FAF"/>
    <w:rsid w:val="00E41074"/>
    <w:rsid w:val="00E4149D"/>
    <w:rsid w:val="00E41700"/>
    <w:rsid w:val="00E436F7"/>
    <w:rsid w:val="00E43D59"/>
    <w:rsid w:val="00E44908"/>
    <w:rsid w:val="00E46077"/>
    <w:rsid w:val="00E465F3"/>
    <w:rsid w:val="00E46990"/>
    <w:rsid w:val="00E474CC"/>
    <w:rsid w:val="00E50C0B"/>
    <w:rsid w:val="00E51EDE"/>
    <w:rsid w:val="00E526B4"/>
    <w:rsid w:val="00E547D0"/>
    <w:rsid w:val="00E55146"/>
    <w:rsid w:val="00E56194"/>
    <w:rsid w:val="00E601FC"/>
    <w:rsid w:val="00E61018"/>
    <w:rsid w:val="00E63970"/>
    <w:rsid w:val="00E63AE6"/>
    <w:rsid w:val="00E63CB6"/>
    <w:rsid w:val="00E64A32"/>
    <w:rsid w:val="00E64E1A"/>
    <w:rsid w:val="00E64F0C"/>
    <w:rsid w:val="00E66213"/>
    <w:rsid w:val="00E6663B"/>
    <w:rsid w:val="00E67061"/>
    <w:rsid w:val="00E676A9"/>
    <w:rsid w:val="00E70658"/>
    <w:rsid w:val="00E72741"/>
    <w:rsid w:val="00E76854"/>
    <w:rsid w:val="00E7688C"/>
    <w:rsid w:val="00E810CD"/>
    <w:rsid w:val="00E817CD"/>
    <w:rsid w:val="00E85851"/>
    <w:rsid w:val="00E85BA3"/>
    <w:rsid w:val="00E86409"/>
    <w:rsid w:val="00E86464"/>
    <w:rsid w:val="00E90742"/>
    <w:rsid w:val="00E90868"/>
    <w:rsid w:val="00E92DB1"/>
    <w:rsid w:val="00E9356A"/>
    <w:rsid w:val="00E9376E"/>
    <w:rsid w:val="00E9404E"/>
    <w:rsid w:val="00E9447D"/>
    <w:rsid w:val="00E95B94"/>
    <w:rsid w:val="00E95CB8"/>
    <w:rsid w:val="00EA0E53"/>
    <w:rsid w:val="00EA200A"/>
    <w:rsid w:val="00EA21BB"/>
    <w:rsid w:val="00EA2E35"/>
    <w:rsid w:val="00EA3BD4"/>
    <w:rsid w:val="00EA3EA5"/>
    <w:rsid w:val="00EA3FC5"/>
    <w:rsid w:val="00EA7ECF"/>
    <w:rsid w:val="00EB1E5C"/>
    <w:rsid w:val="00EB3066"/>
    <w:rsid w:val="00EB5D56"/>
    <w:rsid w:val="00EB6310"/>
    <w:rsid w:val="00EB674F"/>
    <w:rsid w:val="00EB7ACB"/>
    <w:rsid w:val="00EC0DDC"/>
    <w:rsid w:val="00EC1B12"/>
    <w:rsid w:val="00EC210E"/>
    <w:rsid w:val="00EC28AA"/>
    <w:rsid w:val="00EC2FC3"/>
    <w:rsid w:val="00EC3EC8"/>
    <w:rsid w:val="00EC434A"/>
    <w:rsid w:val="00EC5015"/>
    <w:rsid w:val="00EC5E41"/>
    <w:rsid w:val="00EC6DA4"/>
    <w:rsid w:val="00EC73BE"/>
    <w:rsid w:val="00EC7755"/>
    <w:rsid w:val="00ED01FD"/>
    <w:rsid w:val="00ED0200"/>
    <w:rsid w:val="00ED18E6"/>
    <w:rsid w:val="00ED1904"/>
    <w:rsid w:val="00ED220C"/>
    <w:rsid w:val="00ED542C"/>
    <w:rsid w:val="00ED7712"/>
    <w:rsid w:val="00EE125D"/>
    <w:rsid w:val="00EE2451"/>
    <w:rsid w:val="00EE337B"/>
    <w:rsid w:val="00EE3492"/>
    <w:rsid w:val="00EE4205"/>
    <w:rsid w:val="00EE63E7"/>
    <w:rsid w:val="00EE6B48"/>
    <w:rsid w:val="00EE781F"/>
    <w:rsid w:val="00EF0094"/>
    <w:rsid w:val="00EF0E61"/>
    <w:rsid w:val="00EF0F0D"/>
    <w:rsid w:val="00EF1ADE"/>
    <w:rsid w:val="00EF1EE5"/>
    <w:rsid w:val="00EF4E34"/>
    <w:rsid w:val="00EF58CB"/>
    <w:rsid w:val="00EF7022"/>
    <w:rsid w:val="00F017FA"/>
    <w:rsid w:val="00F0298E"/>
    <w:rsid w:val="00F02B85"/>
    <w:rsid w:val="00F03F56"/>
    <w:rsid w:val="00F04D89"/>
    <w:rsid w:val="00F05730"/>
    <w:rsid w:val="00F05D69"/>
    <w:rsid w:val="00F06A53"/>
    <w:rsid w:val="00F102C4"/>
    <w:rsid w:val="00F11210"/>
    <w:rsid w:val="00F1137F"/>
    <w:rsid w:val="00F12AD5"/>
    <w:rsid w:val="00F13B9C"/>
    <w:rsid w:val="00F1456B"/>
    <w:rsid w:val="00F16D24"/>
    <w:rsid w:val="00F17144"/>
    <w:rsid w:val="00F20215"/>
    <w:rsid w:val="00F23576"/>
    <w:rsid w:val="00F23A14"/>
    <w:rsid w:val="00F23E3E"/>
    <w:rsid w:val="00F246D4"/>
    <w:rsid w:val="00F253DB"/>
    <w:rsid w:val="00F25C8C"/>
    <w:rsid w:val="00F267C5"/>
    <w:rsid w:val="00F26926"/>
    <w:rsid w:val="00F276EC"/>
    <w:rsid w:val="00F31037"/>
    <w:rsid w:val="00F3156D"/>
    <w:rsid w:val="00F32098"/>
    <w:rsid w:val="00F33113"/>
    <w:rsid w:val="00F36D1D"/>
    <w:rsid w:val="00F36E76"/>
    <w:rsid w:val="00F373A1"/>
    <w:rsid w:val="00F37750"/>
    <w:rsid w:val="00F40AF9"/>
    <w:rsid w:val="00F4122B"/>
    <w:rsid w:val="00F41616"/>
    <w:rsid w:val="00F43DD0"/>
    <w:rsid w:val="00F43E09"/>
    <w:rsid w:val="00F45A5D"/>
    <w:rsid w:val="00F4635A"/>
    <w:rsid w:val="00F47574"/>
    <w:rsid w:val="00F50015"/>
    <w:rsid w:val="00F50E89"/>
    <w:rsid w:val="00F51F27"/>
    <w:rsid w:val="00F52000"/>
    <w:rsid w:val="00F5293C"/>
    <w:rsid w:val="00F537BE"/>
    <w:rsid w:val="00F53C79"/>
    <w:rsid w:val="00F55245"/>
    <w:rsid w:val="00F56278"/>
    <w:rsid w:val="00F60966"/>
    <w:rsid w:val="00F61F58"/>
    <w:rsid w:val="00F62118"/>
    <w:rsid w:val="00F6274C"/>
    <w:rsid w:val="00F63C92"/>
    <w:rsid w:val="00F646CC"/>
    <w:rsid w:val="00F65105"/>
    <w:rsid w:val="00F67C26"/>
    <w:rsid w:val="00F67C50"/>
    <w:rsid w:val="00F70918"/>
    <w:rsid w:val="00F70E3E"/>
    <w:rsid w:val="00F719B5"/>
    <w:rsid w:val="00F719D7"/>
    <w:rsid w:val="00F72500"/>
    <w:rsid w:val="00F73302"/>
    <w:rsid w:val="00F7375B"/>
    <w:rsid w:val="00F74E81"/>
    <w:rsid w:val="00F74F98"/>
    <w:rsid w:val="00F75246"/>
    <w:rsid w:val="00F7646F"/>
    <w:rsid w:val="00F8159E"/>
    <w:rsid w:val="00F81C50"/>
    <w:rsid w:val="00F81F91"/>
    <w:rsid w:val="00F83177"/>
    <w:rsid w:val="00F8366E"/>
    <w:rsid w:val="00F84113"/>
    <w:rsid w:val="00F85353"/>
    <w:rsid w:val="00F85813"/>
    <w:rsid w:val="00F85923"/>
    <w:rsid w:val="00F86149"/>
    <w:rsid w:val="00F86322"/>
    <w:rsid w:val="00F87FE8"/>
    <w:rsid w:val="00F903ED"/>
    <w:rsid w:val="00F90566"/>
    <w:rsid w:val="00F908B7"/>
    <w:rsid w:val="00F92164"/>
    <w:rsid w:val="00F93F04"/>
    <w:rsid w:val="00F941D1"/>
    <w:rsid w:val="00F94F45"/>
    <w:rsid w:val="00F95037"/>
    <w:rsid w:val="00F965B2"/>
    <w:rsid w:val="00F96677"/>
    <w:rsid w:val="00FA166D"/>
    <w:rsid w:val="00FA32F5"/>
    <w:rsid w:val="00FA3333"/>
    <w:rsid w:val="00FA4800"/>
    <w:rsid w:val="00FA5252"/>
    <w:rsid w:val="00FA600F"/>
    <w:rsid w:val="00FA605F"/>
    <w:rsid w:val="00FA73C4"/>
    <w:rsid w:val="00FA73C7"/>
    <w:rsid w:val="00FA7ABC"/>
    <w:rsid w:val="00FA7FCD"/>
    <w:rsid w:val="00FB3DF9"/>
    <w:rsid w:val="00FB4041"/>
    <w:rsid w:val="00FB4EAA"/>
    <w:rsid w:val="00FB6193"/>
    <w:rsid w:val="00FB6488"/>
    <w:rsid w:val="00FC0084"/>
    <w:rsid w:val="00FC2650"/>
    <w:rsid w:val="00FC5425"/>
    <w:rsid w:val="00FC5541"/>
    <w:rsid w:val="00FC6A0B"/>
    <w:rsid w:val="00FC6D1C"/>
    <w:rsid w:val="00FD0865"/>
    <w:rsid w:val="00FD0ADA"/>
    <w:rsid w:val="00FD1727"/>
    <w:rsid w:val="00FD211C"/>
    <w:rsid w:val="00FD37B0"/>
    <w:rsid w:val="00FD6E3F"/>
    <w:rsid w:val="00FE0F2C"/>
    <w:rsid w:val="00FE14BE"/>
    <w:rsid w:val="00FE1B24"/>
    <w:rsid w:val="00FE2D77"/>
    <w:rsid w:val="00FE34EB"/>
    <w:rsid w:val="00FE46C4"/>
    <w:rsid w:val="00FE5B39"/>
    <w:rsid w:val="00FE654D"/>
    <w:rsid w:val="00FE7B52"/>
    <w:rsid w:val="00FF06A6"/>
    <w:rsid w:val="00FF256A"/>
    <w:rsid w:val="00FF2EB4"/>
    <w:rsid w:val="00FF37E3"/>
    <w:rsid w:val="00FF3FB2"/>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C4D9B3"/>
  <w15:docId w15:val="{428E3974-AF5D-4002-9887-703E10F2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88F"/>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 w:type="table" w:customStyle="1" w:styleId="GrilTabel1">
    <w:name w:val="Grilă Tabel1"/>
    <w:basedOn w:val="TabelNormal"/>
    <w:next w:val="Tabelgril"/>
    <w:uiPriority w:val="59"/>
    <w:locked/>
    <w:rsid w:val="00343F66"/>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11">
    <w:name w:val="Grilă Tabel11"/>
    <w:basedOn w:val="TabelNormal"/>
    <w:next w:val="Tabelgril"/>
    <w:uiPriority w:val="59"/>
    <w:locked/>
    <w:rsid w:val="003048CC"/>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DocParagraph">
    <w:name w:val="Num-Doc Paragraph"/>
    <w:basedOn w:val="Corptext"/>
    <w:link w:val="Num-DocParagraphChar"/>
    <w:uiPriority w:val="99"/>
    <w:rsid w:val="00DE2DD1"/>
    <w:pPr>
      <w:tabs>
        <w:tab w:val="left" w:pos="850"/>
        <w:tab w:val="left" w:pos="1191"/>
        <w:tab w:val="left" w:pos="1531"/>
      </w:tabs>
      <w:spacing w:after="240" w:line="240" w:lineRule="auto"/>
      <w:jc w:val="both"/>
    </w:pPr>
    <w:rPr>
      <w:rFonts w:ascii="Times New Roman" w:eastAsia="Times New Roman" w:hAnsi="Times New Roman"/>
      <w:lang w:val="en-GB" w:eastAsia="zh-CN"/>
    </w:rPr>
  </w:style>
  <w:style w:type="character" w:customStyle="1" w:styleId="Num-DocParagraphChar">
    <w:name w:val="Num-Doc Paragraph Char"/>
    <w:link w:val="Num-DocParagraph"/>
    <w:uiPriority w:val="99"/>
    <w:locked/>
    <w:rsid w:val="00DE2DD1"/>
    <w:rPr>
      <w:rFonts w:ascii="Times New Roman" w:eastAsia="Times New Roman" w:hAnsi="Times New Roman"/>
      <w:sz w:val="22"/>
      <w:szCs w:val="22"/>
      <w:lang w:val="en-GB" w:eastAsia="zh-CN"/>
    </w:rPr>
  </w:style>
  <w:style w:type="table" w:customStyle="1" w:styleId="GrilTabel12">
    <w:name w:val="Grilă Tabel12"/>
    <w:basedOn w:val="TabelNormal"/>
    <w:next w:val="Tabelgril"/>
    <w:uiPriority w:val="59"/>
    <w:locked/>
    <w:rsid w:val="008B7CB2"/>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elNormal"/>
    <w:next w:val="Tabelgril"/>
    <w:uiPriority w:val="59"/>
    <w:locked/>
    <w:rsid w:val="00B26831"/>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236791565">
      <w:bodyDiv w:val="1"/>
      <w:marLeft w:val="0"/>
      <w:marRight w:val="0"/>
      <w:marTop w:val="0"/>
      <w:marBottom w:val="0"/>
      <w:divBdr>
        <w:top w:val="none" w:sz="0" w:space="0" w:color="auto"/>
        <w:left w:val="none" w:sz="0" w:space="0" w:color="auto"/>
        <w:bottom w:val="none" w:sz="0" w:space="0" w:color="auto"/>
        <w:right w:val="none" w:sz="0" w:space="0" w:color="auto"/>
      </w:divBdr>
    </w:div>
    <w:div w:id="293753823">
      <w:bodyDiv w:val="1"/>
      <w:marLeft w:val="0"/>
      <w:marRight w:val="0"/>
      <w:marTop w:val="0"/>
      <w:marBottom w:val="0"/>
      <w:divBdr>
        <w:top w:val="none" w:sz="0" w:space="0" w:color="auto"/>
        <w:left w:val="none" w:sz="0" w:space="0" w:color="auto"/>
        <w:bottom w:val="none" w:sz="0" w:space="0" w:color="auto"/>
        <w:right w:val="none" w:sz="0" w:space="0" w:color="auto"/>
      </w:divBdr>
    </w:div>
    <w:div w:id="333148886">
      <w:bodyDiv w:val="1"/>
      <w:marLeft w:val="0"/>
      <w:marRight w:val="0"/>
      <w:marTop w:val="0"/>
      <w:marBottom w:val="0"/>
      <w:divBdr>
        <w:top w:val="none" w:sz="0" w:space="0" w:color="auto"/>
        <w:left w:val="none" w:sz="0" w:space="0" w:color="auto"/>
        <w:bottom w:val="none" w:sz="0" w:space="0" w:color="auto"/>
        <w:right w:val="none" w:sz="0" w:space="0" w:color="auto"/>
      </w:divBdr>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631178203">
      <w:bodyDiv w:val="1"/>
      <w:marLeft w:val="0"/>
      <w:marRight w:val="0"/>
      <w:marTop w:val="0"/>
      <w:marBottom w:val="0"/>
      <w:divBdr>
        <w:top w:val="none" w:sz="0" w:space="0" w:color="auto"/>
        <w:left w:val="none" w:sz="0" w:space="0" w:color="auto"/>
        <w:bottom w:val="none" w:sz="0" w:space="0" w:color="auto"/>
        <w:right w:val="none" w:sz="0" w:space="0" w:color="auto"/>
      </w:divBdr>
    </w:div>
    <w:div w:id="885680326">
      <w:bodyDiv w:val="1"/>
      <w:marLeft w:val="0"/>
      <w:marRight w:val="0"/>
      <w:marTop w:val="0"/>
      <w:marBottom w:val="0"/>
      <w:divBdr>
        <w:top w:val="none" w:sz="0" w:space="0" w:color="auto"/>
        <w:left w:val="none" w:sz="0" w:space="0" w:color="auto"/>
        <w:bottom w:val="none" w:sz="0" w:space="0" w:color="auto"/>
        <w:right w:val="none" w:sz="0" w:space="0" w:color="auto"/>
      </w:divBdr>
    </w:div>
    <w:div w:id="1010108691">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27314489">
      <w:bodyDiv w:val="1"/>
      <w:marLeft w:val="0"/>
      <w:marRight w:val="0"/>
      <w:marTop w:val="0"/>
      <w:marBottom w:val="0"/>
      <w:divBdr>
        <w:top w:val="none" w:sz="0" w:space="0" w:color="auto"/>
        <w:left w:val="none" w:sz="0" w:space="0" w:color="auto"/>
        <w:bottom w:val="none" w:sz="0" w:space="0" w:color="auto"/>
        <w:right w:val="none" w:sz="0" w:space="0" w:color="auto"/>
      </w:divBdr>
    </w:div>
    <w:div w:id="1240402262">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42229334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786267968">
      <w:bodyDiv w:val="1"/>
      <w:marLeft w:val="0"/>
      <w:marRight w:val="0"/>
      <w:marTop w:val="0"/>
      <w:marBottom w:val="0"/>
      <w:divBdr>
        <w:top w:val="none" w:sz="0" w:space="0" w:color="auto"/>
        <w:left w:val="none" w:sz="0" w:space="0" w:color="auto"/>
        <w:bottom w:val="none" w:sz="0" w:space="0" w:color="auto"/>
        <w:right w:val="none" w:sz="0" w:space="0" w:color="auto"/>
      </w:divBdr>
    </w:div>
    <w:div w:id="184859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cu-2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5E424-8950-4373-924E-05CF2F3EB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35</Pages>
  <Words>10470</Words>
  <Characters>59683</Characters>
  <Application>Microsoft Office Word</Application>
  <DocSecurity>0</DocSecurity>
  <Lines>497</Lines>
  <Paragraphs>140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Sorina_I</dc:creator>
  <cp:lastModifiedBy>daniel chitoi</cp:lastModifiedBy>
  <cp:revision>37</cp:revision>
  <cp:lastPrinted>2018-07-23T12:32:00Z</cp:lastPrinted>
  <dcterms:created xsi:type="dcterms:W3CDTF">2018-07-26T12:14:00Z</dcterms:created>
  <dcterms:modified xsi:type="dcterms:W3CDTF">2018-08-07T10:15:00Z</dcterms:modified>
</cp:coreProperties>
</file>